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6F" w:rsidRPr="00FB008D" w:rsidRDefault="00B5565E" w:rsidP="00ED08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</w:t>
      </w:r>
      <w:r w:rsidR="00ED086F" w:rsidRPr="00FB008D">
        <w:rPr>
          <w:rFonts w:ascii="Times New Roman" w:hAnsi="Times New Roman" w:cs="Times New Roman"/>
          <w:sz w:val="28"/>
          <w:szCs w:val="28"/>
        </w:rPr>
        <w:t xml:space="preserve">Доклад Председателя Правления Межрегиональной общественной организации «Центр антикоррупционных экспертиз и содействия по вопросам противодействия коррупции» </w:t>
      </w:r>
      <w:proofErr w:type="spellStart"/>
      <w:r w:rsidR="00ED086F" w:rsidRPr="00FB008D">
        <w:rPr>
          <w:rFonts w:ascii="Times New Roman" w:hAnsi="Times New Roman" w:cs="Times New Roman"/>
          <w:sz w:val="28"/>
          <w:szCs w:val="28"/>
        </w:rPr>
        <w:t>Дондупай</w:t>
      </w:r>
      <w:proofErr w:type="spellEnd"/>
      <w:r w:rsidR="00ED086F" w:rsidRPr="00FB008D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ED086F" w:rsidRPr="00FB008D">
        <w:rPr>
          <w:rFonts w:ascii="Times New Roman" w:hAnsi="Times New Roman" w:cs="Times New Roman"/>
          <w:sz w:val="28"/>
          <w:szCs w:val="28"/>
        </w:rPr>
        <w:t>Баировича</w:t>
      </w:r>
      <w:proofErr w:type="spellEnd"/>
      <w:r w:rsidR="00D57902" w:rsidRPr="00FB0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51" w:rsidRPr="00FB008D" w:rsidRDefault="00CB2175" w:rsidP="00CB217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ED086F" w:rsidRPr="00FB008D">
        <w:rPr>
          <w:rStyle w:val="a3"/>
          <w:rFonts w:ascii="Times New Roman" w:hAnsi="Times New Roman" w:cs="Times New Roman"/>
          <w:sz w:val="28"/>
          <w:szCs w:val="28"/>
        </w:rPr>
        <w:t>Место и роль антикоррупционных общественных объединений в   политической системе общества.</w:t>
      </w:r>
      <w:bookmarkStart w:id="0" w:name="sub_3"/>
    </w:p>
    <w:p w:rsidR="008C0A18" w:rsidRPr="00FB008D" w:rsidRDefault="006E7434" w:rsidP="008906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08D">
        <w:rPr>
          <w:rStyle w:val="a3"/>
          <w:rFonts w:ascii="Times New Roman" w:hAnsi="Times New Roman" w:cs="Times New Roman"/>
          <w:color w:val="1D2129"/>
          <w:sz w:val="28"/>
          <w:szCs w:val="28"/>
          <w:u w:val="single"/>
        </w:rPr>
        <w:t>Первое-</w:t>
      </w:r>
      <w:r w:rsidR="004E7351" w:rsidRPr="00FB008D">
        <w:rPr>
          <w:rStyle w:val="a3"/>
          <w:rFonts w:ascii="Times New Roman" w:hAnsi="Times New Roman" w:cs="Times New Roman"/>
          <w:color w:val="1D2129"/>
          <w:sz w:val="28"/>
          <w:szCs w:val="28"/>
          <w:u w:val="single"/>
        </w:rPr>
        <w:t>А)</w:t>
      </w:r>
      <w:r w:rsidR="00AB390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8C0A1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соответствии со ст.</w:t>
      </w:r>
      <w:r w:rsidR="008C0A18" w:rsidRPr="00FB008D">
        <w:rPr>
          <w:rStyle w:val="a4"/>
          <w:rFonts w:ascii="Times New Roman" w:hAnsi="Times New Roman" w:cs="Times New Roman"/>
          <w:b w:val="0"/>
          <w:sz w:val="28"/>
          <w:szCs w:val="28"/>
        </w:rPr>
        <w:t>3.</w:t>
      </w:r>
      <w:proofErr w:type="gramEnd"/>
      <w:r w:rsidR="008C0A18" w:rsidRPr="00FB008D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  ФЗ </w:t>
      </w:r>
      <w:hyperlink r:id="rId9" w:history="1">
        <w:r w:rsidR="008C0A18" w:rsidRPr="00FB00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от 25 декабря 2008 г. N 273-ФЗ "О противодействии коррупции"</w:t>
        </w:r>
      </w:hyperlink>
      <w:r w:rsidR="00AB3902" w:rsidRPr="00FB008D">
        <w:rPr>
          <w:rFonts w:ascii="Times New Roman" w:hAnsi="Times New Roman" w:cs="Times New Roman"/>
          <w:sz w:val="28"/>
          <w:szCs w:val="28"/>
        </w:rPr>
        <w:t>.</w:t>
      </w:r>
      <w:r w:rsidR="002D69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0A18" w:rsidRPr="00FB008D">
        <w:rPr>
          <w:rFonts w:ascii="Times New Roman" w:hAnsi="Times New Roman" w:cs="Times New Roman"/>
          <w:sz w:val="28"/>
          <w:szCs w:val="28"/>
        </w:rPr>
        <w:fldChar w:fldCharType="begin"/>
      </w:r>
      <w:r w:rsidR="008C0A18" w:rsidRPr="00FB008D">
        <w:rPr>
          <w:rFonts w:ascii="Times New Roman" w:hAnsi="Times New Roman" w:cs="Times New Roman"/>
          <w:sz w:val="28"/>
          <w:szCs w:val="28"/>
        </w:rPr>
        <w:instrText>HYPERLINK \l "sub_102"</w:instrText>
      </w:r>
      <w:r w:rsidR="008C0A18" w:rsidRPr="00FB008D">
        <w:rPr>
          <w:rFonts w:ascii="Times New Roman" w:hAnsi="Times New Roman" w:cs="Times New Roman"/>
          <w:sz w:val="28"/>
          <w:szCs w:val="28"/>
        </w:rPr>
        <w:fldChar w:fldCharType="separate"/>
      </w:r>
      <w:r w:rsidR="008C0A18" w:rsidRPr="00FB008D">
        <w:rPr>
          <w:rStyle w:val="a5"/>
          <w:rFonts w:ascii="Times New Roman" w:hAnsi="Times New Roman"/>
          <w:color w:val="auto"/>
          <w:sz w:val="28"/>
          <w:szCs w:val="28"/>
        </w:rPr>
        <w:t>Противодействие коррупции</w:t>
      </w:r>
      <w:r w:rsidR="008C0A18" w:rsidRPr="00FB008D">
        <w:rPr>
          <w:rFonts w:ascii="Times New Roman" w:hAnsi="Times New Roman" w:cs="Times New Roman"/>
          <w:sz w:val="28"/>
          <w:szCs w:val="28"/>
        </w:rPr>
        <w:fldChar w:fldCharType="end"/>
      </w:r>
      <w:r w:rsidR="008C0A18" w:rsidRPr="00FB008D">
        <w:rPr>
          <w:rFonts w:ascii="Times New Roman" w:hAnsi="Times New Roman" w:cs="Times New Roman"/>
          <w:sz w:val="28"/>
          <w:szCs w:val="28"/>
        </w:rPr>
        <w:t xml:space="preserve"> в Российской Федерации основывается на следующих основных принципах:</w:t>
      </w:r>
    </w:p>
    <w:p w:rsidR="008C0A18" w:rsidRPr="00FB008D" w:rsidRDefault="008C0A18" w:rsidP="008906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"/>
      <w:r w:rsidRPr="00FB008D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8C0A18" w:rsidRPr="00FB008D" w:rsidRDefault="008C0A18" w:rsidP="008C0A18">
      <w:pPr>
        <w:rPr>
          <w:rFonts w:ascii="Times New Roman" w:hAnsi="Times New Roman" w:cs="Times New Roman"/>
          <w:sz w:val="28"/>
          <w:szCs w:val="28"/>
        </w:rPr>
      </w:pPr>
      <w:bookmarkStart w:id="2" w:name="sub_302"/>
      <w:bookmarkEnd w:id="1"/>
      <w:r w:rsidRPr="00FB008D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8C0A18" w:rsidRPr="00FB008D" w:rsidRDefault="008C0A18" w:rsidP="008906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3"/>
      <w:bookmarkEnd w:id="2"/>
      <w:r w:rsidRPr="00FB008D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8C0A18" w:rsidRPr="00FB008D" w:rsidRDefault="008C0A18" w:rsidP="008906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4"/>
      <w:bookmarkEnd w:id="3"/>
      <w:r w:rsidRPr="00FB008D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8C0A18" w:rsidRPr="00FB008D" w:rsidRDefault="008C0A18" w:rsidP="008906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5"/>
      <w:bookmarkEnd w:id="4"/>
      <w:r w:rsidRPr="00FB008D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C0A18" w:rsidRPr="00FB008D" w:rsidRDefault="008C0A18" w:rsidP="008C0A18">
      <w:pPr>
        <w:rPr>
          <w:rFonts w:ascii="Times New Roman" w:hAnsi="Times New Roman" w:cs="Times New Roman"/>
          <w:sz w:val="28"/>
          <w:szCs w:val="28"/>
        </w:rPr>
      </w:pPr>
      <w:bookmarkStart w:id="6" w:name="sub_306"/>
      <w:bookmarkEnd w:id="5"/>
      <w:r w:rsidRPr="00FB008D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8C0A18" w:rsidRPr="00FB008D" w:rsidRDefault="008C0A18" w:rsidP="008C0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307"/>
      <w:bookmarkEnd w:id="6"/>
      <w:r w:rsidRPr="00FB008D">
        <w:rPr>
          <w:rFonts w:ascii="Times New Roman" w:hAnsi="Times New Roman" w:cs="Times New Roman"/>
          <w:sz w:val="28"/>
          <w:szCs w:val="28"/>
        </w:rPr>
        <w:t xml:space="preserve">7) </w:t>
      </w:r>
      <w:r w:rsidRPr="00FB008D">
        <w:rPr>
          <w:rFonts w:ascii="Times New Roman" w:hAnsi="Times New Roman" w:cs="Times New Roman"/>
          <w:b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89068A" w:rsidRPr="00FB008D" w:rsidRDefault="008C0A18" w:rsidP="0005030B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Общественные антикоррупционные организации</w:t>
      </w:r>
      <w:r w:rsidR="00567000" w:rsidRPr="00FB00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33ED" w:rsidRPr="00FB008D">
        <w:rPr>
          <w:rFonts w:ascii="Times New Roman" w:hAnsi="Times New Roman" w:cs="Times New Roman"/>
          <w:sz w:val="28"/>
          <w:szCs w:val="28"/>
        </w:rPr>
        <w:t xml:space="preserve">- </w:t>
      </w:r>
      <w:r w:rsidR="00567000" w:rsidRPr="00FB008D">
        <w:rPr>
          <w:rFonts w:ascii="Times New Roman" w:hAnsi="Times New Roman" w:cs="Times New Roman"/>
          <w:sz w:val="28"/>
          <w:szCs w:val="28"/>
        </w:rPr>
        <w:t>НКО)</w:t>
      </w:r>
      <w:r w:rsidRPr="00FB008D">
        <w:rPr>
          <w:rFonts w:ascii="Times New Roman" w:hAnsi="Times New Roman" w:cs="Times New Roman"/>
          <w:sz w:val="28"/>
          <w:szCs w:val="28"/>
        </w:rPr>
        <w:t xml:space="preserve"> их примерно  зарегистрировано</w:t>
      </w:r>
      <w:r w:rsidR="00567000" w:rsidRPr="00FB008D">
        <w:rPr>
          <w:rFonts w:ascii="Times New Roman" w:hAnsi="Times New Roman" w:cs="Times New Roman"/>
          <w:sz w:val="28"/>
          <w:szCs w:val="28"/>
        </w:rPr>
        <w:t xml:space="preserve"> по данным Минюста РФ </w:t>
      </w:r>
      <w:r w:rsidR="0089068A" w:rsidRPr="00FB008D">
        <w:rPr>
          <w:rFonts w:ascii="Times New Roman" w:hAnsi="Times New Roman" w:cs="Times New Roman"/>
          <w:sz w:val="28"/>
          <w:szCs w:val="28"/>
        </w:rPr>
        <w:t>-</w:t>
      </w:r>
      <w:r w:rsidR="00C15B3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89068A" w:rsidRPr="00FB008D">
        <w:rPr>
          <w:rFonts w:ascii="Times New Roman" w:hAnsi="Times New Roman" w:cs="Times New Roman"/>
          <w:sz w:val="28"/>
          <w:szCs w:val="28"/>
        </w:rPr>
        <w:t>330</w:t>
      </w:r>
      <w:r w:rsidR="007A1C44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8357A9" w:rsidRPr="00FB008D">
        <w:rPr>
          <w:rFonts w:ascii="Times New Roman" w:hAnsi="Times New Roman" w:cs="Times New Roman"/>
          <w:sz w:val="28"/>
          <w:szCs w:val="28"/>
        </w:rPr>
        <w:t>(</w:t>
      </w:r>
      <w:r w:rsidR="0005030B" w:rsidRPr="00FB008D">
        <w:rPr>
          <w:rFonts w:ascii="Times New Roman" w:hAnsi="Times New Roman" w:cs="Times New Roman"/>
          <w:sz w:val="28"/>
          <w:szCs w:val="28"/>
        </w:rPr>
        <w:t>н</w:t>
      </w:r>
      <w:r w:rsidR="008357A9" w:rsidRPr="00FB008D">
        <w:rPr>
          <w:rFonts w:ascii="Times New Roman" w:hAnsi="Times New Roman" w:cs="Times New Roman"/>
          <w:sz w:val="28"/>
          <w:szCs w:val="28"/>
        </w:rPr>
        <w:t>а момент 15.05.2018г)</w:t>
      </w:r>
      <w:r w:rsidR="0089068A" w:rsidRPr="00FB0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30B" w:rsidRPr="00FB008D" w:rsidRDefault="0089068A" w:rsidP="0005030B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8357A9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E6FA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НКО, которые на профессиональной основе работают в сфере </w:t>
      </w:r>
      <w:r w:rsidR="00441A74" w:rsidRPr="00FB008D">
        <w:rPr>
          <w:rFonts w:ascii="Times New Roman" w:hAnsi="Times New Roman" w:cs="Times New Roman"/>
          <w:sz w:val="28"/>
          <w:szCs w:val="28"/>
        </w:rPr>
        <w:t>противодействия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05030B" w:rsidRPr="00FB008D" w:rsidRDefault="00C01D55" w:rsidP="008C0A18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Основа НКО это: о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бщественное противодействие коррупции в форме содействия институтам государственной власти. </w:t>
      </w:r>
    </w:p>
    <w:p w:rsidR="00F336AB" w:rsidRPr="00FB008D" w:rsidRDefault="0005030B" w:rsidP="008C0A18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НКО не имеет </w:t>
      </w:r>
      <w:r w:rsidR="004E4C9C" w:rsidRPr="00FB008D">
        <w:rPr>
          <w:rFonts w:ascii="Times New Roman" w:hAnsi="Times New Roman" w:cs="Times New Roman"/>
          <w:sz w:val="28"/>
          <w:szCs w:val="28"/>
        </w:rPr>
        <w:t xml:space="preserve">принудительных </w:t>
      </w:r>
      <w:r w:rsidRPr="00FB008D">
        <w:rPr>
          <w:rFonts w:ascii="Times New Roman" w:hAnsi="Times New Roman" w:cs="Times New Roman"/>
          <w:sz w:val="28"/>
          <w:szCs w:val="28"/>
        </w:rPr>
        <w:t xml:space="preserve">правовых и </w:t>
      </w:r>
      <w:r w:rsidR="000F1365" w:rsidRPr="00FB008D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Pr="00FB008D">
        <w:rPr>
          <w:rFonts w:ascii="Times New Roman" w:hAnsi="Times New Roman" w:cs="Times New Roman"/>
          <w:sz w:val="28"/>
          <w:szCs w:val="28"/>
        </w:rPr>
        <w:t xml:space="preserve">полномочий для </w:t>
      </w:r>
      <w:r w:rsidR="004F128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B008D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281B61" w:rsidRPr="00FB008D">
        <w:rPr>
          <w:rFonts w:ascii="Times New Roman" w:hAnsi="Times New Roman" w:cs="Times New Roman"/>
          <w:sz w:val="28"/>
          <w:szCs w:val="28"/>
        </w:rPr>
        <w:t xml:space="preserve"> как уполномоченные </w:t>
      </w:r>
      <w:r w:rsidR="004F1280">
        <w:rPr>
          <w:rFonts w:ascii="Times New Roman" w:hAnsi="Times New Roman" w:cs="Times New Roman"/>
          <w:sz w:val="28"/>
          <w:szCs w:val="28"/>
        </w:rPr>
        <w:t xml:space="preserve">органы. </w:t>
      </w:r>
      <w:r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19" w:rsidRPr="00FB008D" w:rsidRDefault="0005030B" w:rsidP="008C0A18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lastRenderedPageBreak/>
        <w:t xml:space="preserve">Они могут только оказать помощь в форме содействия институтам власти. </w:t>
      </w:r>
      <w:r w:rsidR="00A60A19" w:rsidRPr="00FB008D">
        <w:rPr>
          <w:rFonts w:ascii="Times New Roman" w:hAnsi="Times New Roman" w:cs="Times New Roman"/>
          <w:sz w:val="28"/>
          <w:szCs w:val="28"/>
        </w:rPr>
        <w:t xml:space="preserve">Содействие должно выражаться в форме укрепления институтов власти, </w:t>
      </w:r>
      <w:r w:rsidR="00370EA2" w:rsidRPr="00FB008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60A19" w:rsidRPr="00FB008D">
        <w:rPr>
          <w:rFonts w:ascii="Times New Roman" w:hAnsi="Times New Roman" w:cs="Times New Roman"/>
          <w:sz w:val="28"/>
          <w:szCs w:val="28"/>
        </w:rPr>
        <w:t xml:space="preserve">законности деятельности, </w:t>
      </w:r>
      <w:r w:rsidR="00E55925" w:rsidRPr="00FB008D">
        <w:rPr>
          <w:rFonts w:ascii="Times New Roman" w:hAnsi="Times New Roman" w:cs="Times New Roman"/>
          <w:sz w:val="28"/>
          <w:szCs w:val="28"/>
        </w:rPr>
        <w:t>признание, обеспечение и защита</w:t>
      </w:r>
      <w:r w:rsidR="00A60A19" w:rsidRPr="00FB008D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 и гражданина, содействие правильной антикоррупционной организации работы государственных органов</w:t>
      </w:r>
      <w:r w:rsidR="00225444" w:rsidRPr="00FB008D">
        <w:rPr>
          <w:rFonts w:ascii="Times New Roman" w:hAnsi="Times New Roman" w:cs="Times New Roman"/>
          <w:sz w:val="28"/>
          <w:szCs w:val="28"/>
        </w:rPr>
        <w:t xml:space="preserve">. </w:t>
      </w:r>
      <w:r w:rsidR="00A60A19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9A" w:rsidRPr="00FB008D" w:rsidRDefault="00377895" w:rsidP="00BD009A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От лица аккредитованных экспертов заявляю, что в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 этой части </w:t>
      </w:r>
      <w:r w:rsidR="00E55925" w:rsidRPr="00FB008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0F1365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05030B" w:rsidRPr="00FB008D">
        <w:rPr>
          <w:rFonts w:ascii="Times New Roman" w:hAnsi="Times New Roman" w:cs="Times New Roman"/>
          <w:sz w:val="28"/>
          <w:szCs w:val="28"/>
        </w:rPr>
        <w:t>законодательным органам власти</w:t>
      </w:r>
      <w:r w:rsidR="00BD009A" w:rsidRPr="00FB008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5030B" w:rsidRPr="00FB008D">
        <w:rPr>
          <w:rFonts w:ascii="Times New Roman" w:hAnsi="Times New Roman" w:cs="Times New Roman"/>
          <w:sz w:val="28"/>
          <w:szCs w:val="28"/>
        </w:rPr>
        <w:t xml:space="preserve"> пересмотреть норм</w:t>
      </w:r>
      <w:r w:rsidR="00E55925" w:rsidRPr="00FB008D">
        <w:rPr>
          <w:rFonts w:ascii="Times New Roman" w:hAnsi="Times New Roman" w:cs="Times New Roman"/>
          <w:sz w:val="28"/>
          <w:szCs w:val="28"/>
        </w:rPr>
        <w:t>ы</w:t>
      </w:r>
      <w:r w:rsidR="00BD009A" w:rsidRPr="00FB008D">
        <w:rPr>
          <w:rFonts w:ascii="Times New Roman" w:hAnsi="Times New Roman" w:cs="Times New Roman"/>
          <w:sz w:val="28"/>
          <w:szCs w:val="28"/>
        </w:rPr>
        <w:t xml:space="preserve"> №</w:t>
      </w:r>
      <w:r w:rsidR="0005030B" w:rsidRPr="00FB008D">
        <w:rPr>
          <w:rFonts w:ascii="Times New Roman" w:hAnsi="Times New Roman" w:cs="Times New Roman"/>
          <w:sz w:val="28"/>
          <w:szCs w:val="28"/>
        </w:rPr>
        <w:t>273 ФЗ «О противодействии коррупции»</w:t>
      </w:r>
      <w:r w:rsidR="007B288C" w:rsidRPr="00FB008D">
        <w:rPr>
          <w:rFonts w:ascii="Times New Roman" w:hAnsi="Times New Roman" w:cs="Times New Roman"/>
          <w:sz w:val="28"/>
          <w:szCs w:val="28"/>
        </w:rPr>
        <w:t xml:space="preserve"> и устранить пробелы в праве</w:t>
      </w:r>
      <w:r w:rsidR="00BD009A" w:rsidRPr="00FB008D">
        <w:rPr>
          <w:rFonts w:ascii="Times New Roman" w:hAnsi="Times New Roman" w:cs="Times New Roman"/>
          <w:sz w:val="28"/>
          <w:szCs w:val="28"/>
        </w:rPr>
        <w:t xml:space="preserve"> путем внесения</w:t>
      </w:r>
      <w:r w:rsidRPr="00FB008D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5C4334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BD009A" w:rsidRPr="00FB008D">
        <w:rPr>
          <w:rFonts w:ascii="Times New Roman" w:hAnsi="Times New Roman" w:cs="Times New Roman"/>
          <w:sz w:val="28"/>
          <w:szCs w:val="28"/>
        </w:rPr>
        <w:t>дополнений</w:t>
      </w:r>
      <w:r w:rsidR="007B288C" w:rsidRPr="00FB008D">
        <w:rPr>
          <w:rFonts w:ascii="Times New Roman" w:hAnsi="Times New Roman" w:cs="Times New Roman"/>
          <w:sz w:val="28"/>
          <w:szCs w:val="28"/>
        </w:rPr>
        <w:t>.</w:t>
      </w:r>
    </w:p>
    <w:p w:rsidR="00BD009A" w:rsidRPr="00FB008D" w:rsidRDefault="00BD009A" w:rsidP="00BD00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Поправки в связи с этим также нужно внести в </w:t>
      </w:r>
      <w:r w:rsidRPr="00FB00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Федеральный закон от 19 мая 1995 г. N 82-ФЗ «Об общественных объединениях».</w:t>
      </w:r>
      <w:r w:rsidRPr="00FB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288C" w:rsidRPr="00FB008D" w:rsidRDefault="000F1365" w:rsidP="008C0A18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Р</w:t>
      </w:r>
      <w:r w:rsidR="001B6C30" w:rsidRPr="00FB008D">
        <w:rPr>
          <w:rFonts w:ascii="Times New Roman" w:hAnsi="Times New Roman" w:cs="Times New Roman"/>
          <w:sz w:val="28"/>
          <w:szCs w:val="28"/>
        </w:rPr>
        <w:t xml:space="preserve">егиональным органам власти </w:t>
      </w:r>
      <w:r w:rsidR="00A60A19" w:rsidRPr="00FB008D">
        <w:rPr>
          <w:rFonts w:ascii="Times New Roman" w:hAnsi="Times New Roman" w:cs="Times New Roman"/>
          <w:sz w:val="28"/>
          <w:szCs w:val="28"/>
        </w:rPr>
        <w:t>пересмотреть</w:t>
      </w:r>
      <w:r w:rsidR="001B6C30" w:rsidRPr="00FB008D">
        <w:rPr>
          <w:rFonts w:ascii="Times New Roman" w:hAnsi="Times New Roman" w:cs="Times New Roman"/>
          <w:sz w:val="28"/>
          <w:szCs w:val="28"/>
        </w:rPr>
        <w:t xml:space="preserve"> все </w:t>
      </w:r>
      <w:r w:rsidR="00A60A19" w:rsidRPr="00FB008D">
        <w:rPr>
          <w:rFonts w:ascii="Times New Roman" w:hAnsi="Times New Roman" w:cs="Times New Roman"/>
          <w:sz w:val="28"/>
          <w:szCs w:val="28"/>
        </w:rPr>
        <w:t xml:space="preserve">свои антикоррупционные нормы, которые в большинстве своем противоречат </w:t>
      </w:r>
      <w:r w:rsidR="00BD009A" w:rsidRPr="00FB008D">
        <w:rPr>
          <w:rFonts w:ascii="Times New Roman" w:hAnsi="Times New Roman" w:cs="Times New Roman"/>
          <w:sz w:val="28"/>
          <w:szCs w:val="28"/>
        </w:rPr>
        <w:t>нормам № 273</w:t>
      </w:r>
      <w:r w:rsidR="001B6C30" w:rsidRPr="00FB008D">
        <w:rPr>
          <w:rFonts w:ascii="Times New Roman" w:hAnsi="Times New Roman" w:cs="Times New Roman"/>
          <w:sz w:val="28"/>
          <w:szCs w:val="28"/>
        </w:rPr>
        <w:t xml:space="preserve"> ФЗ и действующему законодательс</w:t>
      </w:r>
      <w:r w:rsidR="00E55925" w:rsidRPr="00FB008D">
        <w:rPr>
          <w:rFonts w:ascii="Times New Roman" w:hAnsi="Times New Roman" w:cs="Times New Roman"/>
          <w:sz w:val="28"/>
          <w:szCs w:val="28"/>
        </w:rPr>
        <w:t>тву</w:t>
      </w:r>
      <w:r w:rsidRPr="00FB008D">
        <w:rPr>
          <w:rFonts w:ascii="Times New Roman" w:hAnsi="Times New Roman" w:cs="Times New Roman"/>
          <w:sz w:val="28"/>
          <w:szCs w:val="28"/>
        </w:rPr>
        <w:t xml:space="preserve">. </w:t>
      </w:r>
      <w:r w:rsidR="00225444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E55925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1B6C30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25" w:rsidRPr="00FB008D" w:rsidRDefault="000F1365" w:rsidP="003348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08D">
        <w:rPr>
          <w:rFonts w:ascii="Times New Roman" w:hAnsi="Times New Roman" w:cs="Times New Roman"/>
          <w:b w:val="0"/>
          <w:sz w:val="28"/>
          <w:szCs w:val="28"/>
        </w:rPr>
        <w:t>Относительно содействия</w:t>
      </w:r>
      <w:r w:rsidR="00422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b w:val="0"/>
          <w:sz w:val="28"/>
          <w:szCs w:val="28"/>
        </w:rPr>
        <w:t>-</w:t>
      </w:r>
      <w:r w:rsidR="00422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b w:val="0"/>
          <w:sz w:val="28"/>
          <w:szCs w:val="28"/>
        </w:rPr>
        <w:t>э</w:t>
      </w:r>
      <w:r w:rsidR="00627625" w:rsidRPr="00FB008D">
        <w:rPr>
          <w:rFonts w:ascii="Times New Roman" w:hAnsi="Times New Roman" w:cs="Times New Roman"/>
          <w:b w:val="0"/>
          <w:sz w:val="28"/>
          <w:szCs w:val="28"/>
        </w:rPr>
        <w:t xml:space="preserve">тот вывод </w:t>
      </w:r>
      <w:r w:rsidR="004221DB">
        <w:rPr>
          <w:rFonts w:ascii="Times New Roman" w:hAnsi="Times New Roman" w:cs="Times New Roman"/>
          <w:b w:val="0"/>
          <w:sz w:val="28"/>
          <w:szCs w:val="28"/>
        </w:rPr>
        <w:t xml:space="preserve">следует от </w:t>
      </w:r>
      <w:r w:rsidR="00627625" w:rsidRPr="00FB008D">
        <w:rPr>
          <w:rFonts w:ascii="Times New Roman" w:hAnsi="Times New Roman" w:cs="Times New Roman"/>
          <w:b w:val="0"/>
          <w:sz w:val="28"/>
          <w:szCs w:val="28"/>
        </w:rPr>
        <w:t>ст.13 КОНВЕНЦИИ</w:t>
      </w:r>
      <w:r w:rsidR="003348FF" w:rsidRPr="00FB0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625" w:rsidRPr="00FB008D">
        <w:rPr>
          <w:rFonts w:ascii="Times New Roman" w:hAnsi="Times New Roman" w:cs="Times New Roman"/>
          <w:b w:val="0"/>
          <w:sz w:val="28"/>
          <w:szCs w:val="28"/>
        </w:rPr>
        <w:t>ОРГАНИЗАЦИИ ОБЪЕДИНЕННЫХ НАЦИЙ ПРОТИВ КОРРУПЦИИ (Принята Генеральной Ассамблеей ООН на 51-ом пленарном заседании 31 октября 2003 года)</w:t>
      </w:r>
      <w:r w:rsidR="003348FF" w:rsidRPr="00FB00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27625" w:rsidRPr="00FB008D" w:rsidRDefault="00627625" w:rsidP="00627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625" w:rsidRPr="00FB008D" w:rsidRDefault="003348FF" w:rsidP="003348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«</w:t>
      </w:r>
      <w:r w:rsidR="00627625" w:rsidRPr="00FB008D">
        <w:rPr>
          <w:rFonts w:ascii="Times New Roman" w:hAnsi="Times New Roman" w:cs="Times New Roman"/>
          <w:sz w:val="28"/>
          <w:szCs w:val="28"/>
        </w:rPr>
        <w:t>Статья 13</w:t>
      </w:r>
      <w:r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627625" w:rsidRPr="00FB008D">
        <w:rPr>
          <w:rFonts w:ascii="Times New Roman" w:hAnsi="Times New Roman" w:cs="Times New Roman"/>
          <w:sz w:val="28"/>
          <w:szCs w:val="28"/>
        </w:rPr>
        <w:t>Участие общества</w:t>
      </w:r>
    </w:p>
    <w:p w:rsidR="00627625" w:rsidRPr="00FB008D" w:rsidRDefault="00627625" w:rsidP="006276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7625" w:rsidRPr="00FB008D" w:rsidRDefault="00627625" w:rsidP="0062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008D"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</w:t>
      </w:r>
      <w:r w:rsidRPr="00FB008D">
        <w:rPr>
          <w:rFonts w:ascii="Times New Roman" w:hAnsi="Times New Roman" w:cs="Times New Roman"/>
          <w:b/>
          <w:sz w:val="28"/>
          <w:szCs w:val="28"/>
        </w:rPr>
        <w:t>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 w:rsidRPr="00FB008D">
        <w:rPr>
          <w:rFonts w:ascii="Times New Roman" w:hAnsi="Times New Roman" w:cs="Times New Roman"/>
          <w:b/>
          <w:sz w:val="28"/>
          <w:szCs w:val="28"/>
        </w:rPr>
        <w:t xml:space="preserve"> коррупции, а так</w:t>
      </w:r>
      <w:r w:rsidR="00356EDE">
        <w:rPr>
          <w:rFonts w:ascii="Times New Roman" w:hAnsi="Times New Roman" w:cs="Times New Roman"/>
          <w:b/>
          <w:sz w:val="28"/>
          <w:szCs w:val="28"/>
        </w:rPr>
        <w:t xml:space="preserve">же создаваемых ею угроз». </w:t>
      </w:r>
      <w:r w:rsidRPr="00FB0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17D" w:rsidRPr="00FB008D" w:rsidRDefault="002A6E7D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доработать внутреннее законодательство с целью устранения противоречий. </w:t>
      </w:r>
      <w:r w:rsidR="00AA7E3D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C8" w:rsidRPr="00FB008D" w:rsidRDefault="003646A6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М</w:t>
      </w:r>
      <w:r w:rsidR="00AA7E3D" w:rsidRPr="00FB008D">
        <w:rPr>
          <w:rFonts w:ascii="Times New Roman" w:hAnsi="Times New Roman" w:cs="Times New Roman"/>
          <w:sz w:val="28"/>
          <w:szCs w:val="28"/>
        </w:rPr>
        <w:t>ы</w:t>
      </w:r>
      <w:r w:rsidR="009A639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AA7E3D" w:rsidRPr="00FB008D">
        <w:rPr>
          <w:rFonts w:ascii="Times New Roman" w:hAnsi="Times New Roman" w:cs="Times New Roman"/>
          <w:sz w:val="28"/>
          <w:szCs w:val="28"/>
        </w:rPr>
        <w:t>проведем соответствующую ан</w:t>
      </w:r>
      <w:r w:rsidR="00D87C36" w:rsidRPr="00FB008D">
        <w:rPr>
          <w:rFonts w:ascii="Times New Roman" w:hAnsi="Times New Roman" w:cs="Times New Roman"/>
          <w:sz w:val="28"/>
          <w:szCs w:val="28"/>
        </w:rPr>
        <w:t>тикоррупционную экспертизу № 273</w:t>
      </w:r>
      <w:r w:rsidR="00AA7E3D" w:rsidRPr="00FB008D">
        <w:rPr>
          <w:rFonts w:ascii="Times New Roman" w:hAnsi="Times New Roman" w:cs="Times New Roman"/>
          <w:sz w:val="28"/>
          <w:szCs w:val="28"/>
        </w:rPr>
        <w:t xml:space="preserve"> ФЗ и направим органам власти. </w:t>
      </w:r>
    </w:p>
    <w:p w:rsidR="00D87C36" w:rsidRPr="00FB008D" w:rsidRDefault="00D87C36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Граждане и общественные объединения в соответствии с нормами международного права могут </w:t>
      </w:r>
      <w:r w:rsidRPr="00FB008D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C7048D" w:rsidRPr="00FB008D">
        <w:rPr>
          <w:rFonts w:ascii="Times New Roman" w:hAnsi="Times New Roman" w:cs="Times New Roman"/>
          <w:b/>
          <w:sz w:val="28"/>
          <w:szCs w:val="28"/>
        </w:rPr>
        <w:t xml:space="preserve">активно участвовать и </w:t>
      </w:r>
      <w:r w:rsidRPr="00FB008D">
        <w:rPr>
          <w:rFonts w:ascii="Times New Roman" w:hAnsi="Times New Roman" w:cs="Times New Roman"/>
          <w:b/>
          <w:sz w:val="28"/>
          <w:szCs w:val="28"/>
        </w:rPr>
        <w:t>содействовать органам власти по вопросам противодействия коррупции.</w:t>
      </w:r>
    </w:p>
    <w:p w:rsidR="00946046" w:rsidRPr="00FB008D" w:rsidRDefault="003A6F0D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lastRenderedPageBreak/>
        <w:t>После приведения норм национального за</w:t>
      </w:r>
      <w:r w:rsidR="005F0B2B" w:rsidRPr="00FB008D">
        <w:rPr>
          <w:rFonts w:ascii="Times New Roman" w:hAnsi="Times New Roman" w:cs="Times New Roman"/>
          <w:sz w:val="28"/>
          <w:szCs w:val="28"/>
        </w:rPr>
        <w:t>конодательства РФ в соответствие</w:t>
      </w:r>
      <w:r w:rsidRPr="00FB008D">
        <w:rPr>
          <w:rFonts w:ascii="Times New Roman" w:hAnsi="Times New Roman" w:cs="Times New Roman"/>
          <w:sz w:val="28"/>
          <w:szCs w:val="28"/>
        </w:rPr>
        <w:t xml:space="preserve"> со ст.13 Конвенц</w:t>
      </w:r>
      <w:proofErr w:type="gramStart"/>
      <w:r w:rsidRPr="00FB008D">
        <w:rPr>
          <w:rFonts w:ascii="Times New Roman" w:hAnsi="Times New Roman" w:cs="Times New Roman"/>
          <w:sz w:val="28"/>
          <w:szCs w:val="28"/>
        </w:rPr>
        <w:t>ии</w:t>
      </w:r>
      <w:r w:rsidR="00FB516A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FB008D">
        <w:rPr>
          <w:rFonts w:ascii="Times New Roman" w:hAnsi="Times New Roman" w:cs="Times New Roman"/>
          <w:sz w:val="28"/>
          <w:szCs w:val="28"/>
        </w:rPr>
        <w:t>Н, полагаем нужно на всей территории РФ</w:t>
      </w:r>
      <w:r w:rsidR="0011594F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FE7859">
        <w:rPr>
          <w:rFonts w:ascii="Times New Roman" w:hAnsi="Times New Roman" w:cs="Times New Roman"/>
          <w:sz w:val="28"/>
          <w:szCs w:val="28"/>
        </w:rPr>
        <w:t xml:space="preserve"> Минюсту </w:t>
      </w:r>
      <w:r w:rsidRPr="00FB008D">
        <w:rPr>
          <w:rFonts w:ascii="Times New Roman" w:hAnsi="Times New Roman" w:cs="Times New Roman"/>
          <w:sz w:val="28"/>
          <w:szCs w:val="28"/>
        </w:rPr>
        <w:t>перепроверить</w:t>
      </w:r>
      <w:r w:rsidR="0029336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>уставные положения антикоррупционных НКО, которые должны привести свои Уставы в соответствии с нормами действующего законодательства</w:t>
      </w:r>
      <w:r w:rsidR="007944D6"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Pr="00FB008D">
        <w:rPr>
          <w:rFonts w:ascii="Times New Roman" w:hAnsi="Times New Roman" w:cs="Times New Roman"/>
          <w:sz w:val="28"/>
          <w:szCs w:val="28"/>
        </w:rPr>
        <w:t>в части</w:t>
      </w:r>
      <w:r w:rsidR="004B758D" w:rsidRPr="00FB008D">
        <w:rPr>
          <w:rFonts w:ascii="Times New Roman" w:hAnsi="Times New Roman" w:cs="Times New Roman"/>
          <w:sz w:val="28"/>
          <w:szCs w:val="28"/>
        </w:rPr>
        <w:t xml:space="preserve"> активного участия и </w:t>
      </w:r>
      <w:r w:rsidRPr="00FB008D">
        <w:rPr>
          <w:rFonts w:ascii="Times New Roman" w:hAnsi="Times New Roman" w:cs="Times New Roman"/>
          <w:sz w:val="28"/>
          <w:szCs w:val="28"/>
        </w:rPr>
        <w:t xml:space="preserve">содействия по вопросам противодействия коррупции. </w:t>
      </w:r>
      <w:r w:rsidR="008264E8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79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28" w:rsidRPr="00FB008D" w:rsidRDefault="00A71ACE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C1903">
        <w:rPr>
          <w:rFonts w:ascii="Times New Roman" w:hAnsi="Times New Roman" w:cs="Times New Roman"/>
          <w:sz w:val="28"/>
          <w:szCs w:val="28"/>
        </w:rPr>
        <w:t>у</w:t>
      </w:r>
      <w:r w:rsidR="00550228" w:rsidRPr="00FB008D">
        <w:rPr>
          <w:rFonts w:ascii="Times New Roman" w:hAnsi="Times New Roman" w:cs="Times New Roman"/>
          <w:sz w:val="28"/>
          <w:szCs w:val="28"/>
        </w:rPr>
        <w:t>ставы некоторых НКО в части целей и задач противореча</w:t>
      </w:r>
      <w:r w:rsidR="00406B41" w:rsidRPr="00FB008D">
        <w:rPr>
          <w:rFonts w:ascii="Times New Roman" w:hAnsi="Times New Roman" w:cs="Times New Roman"/>
          <w:sz w:val="28"/>
          <w:szCs w:val="28"/>
        </w:rPr>
        <w:t xml:space="preserve">т действующему законодательству и </w:t>
      </w:r>
      <w:r w:rsidR="004E567E" w:rsidRPr="00FB008D">
        <w:rPr>
          <w:rFonts w:ascii="Times New Roman" w:hAnsi="Times New Roman" w:cs="Times New Roman"/>
          <w:sz w:val="28"/>
          <w:szCs w:val="28"/>
        </w:rPr>
        <w:t>устарели,</w:t>
      </w:r>
      <w:r w:rsidR="00406B41" w:rsidRPr="00FB008D">
        <w:rPr>
          <w:rFonts w:ascii="Times New Roman" w:hAnsi="Times New Roman" w:cs="Times New Roman"/>
          <w:sz w:val="28"/>
          <w:szCs w:val="28"/>
        </w:rPr>
        <w:t xml:space="preserve"> не соответствуют № 273 ФЗ. </w:t>
      </w:r>
      <w:r w:rsidR="00550228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59" w:rsidRPr="00FB008D" w:rsidRDefault="008264E8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уставных положений необходимо дать достаточное время не менее 1 (одного) года и </w:t>
      </w:r>
      <w:r w:rsidR="007D34C7" w:rsidRPr="00FB008D">
        <w:rPr>
          <w:rFonts w:ascii="Times New Roman" w:hAnsi="Times New Roman" w:cs="Times New Roman"/>
          <w:sz w:val="28"/>
          <w:szCs w:val="28"/>
        </w:rPr>
        <w:t>принять вводный  Федеральный Закон</w:t>
      </w:r>
      <w:r w:rsidRPr="00FB008D">
        <w:rPr>
          <w:rFonts w:ascii="Times New Roman" w:hAnsi="Times New Roman" w:cs="Times New Roman"/>
          <w:sz w:val="28"/>
          <w:szCs w:val="28"/>
        </w:rPr>
        <w:t>. 1 (одного) года полагаем достаточно, чтобы изменить уставные положения</w:t>
      </w:r>
      <w:r w:rsidR="006C0C35">
        <w:rPr>
          <w:rFonts w:ascii="Times New Roman" w:hAnsi="Times New Roman" w:cs="Times New Roman"/>
          <w:sz w:val="28"/>
          <w:szCs w:val="28"/>
        </w:rPr>
        <w:t xml:space="preserve">. </w:t>
      </w:r>
      <w:r w:rsidR="007D34C7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21" w:rsidRPr="00FB008D" w:rsidRDefault="003A6F0D" w:rsidP="0062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Те НКО, которые не приведут свои уставные положения в соответствии с </w:t>
      </w:r>
      <w:r w:rsidR="00D16973" w:rsidRPr="00FB008D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FB008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47D59" w:rsidRPr="00FB008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B008D">
        <w:rPr>
          <w:rFonts w:ascii="Times New Roman" w:hAnsi="Times New Roman" w:cs="Times New Roman"/>
          <w:sz w:val="28"/>
          <w:szCs w:val="28"/>
        </w:rPr>
        <w:t>исключить из</w:t>
      </w:r>
      <w:r w:rsidR="005F0B2B" w:rsidRPr="00FB008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FB008D">
        <w:rPr>
          <w:rFonts w:ascii="Times New Roman" w:hAnsi="Times New Roman" w:cs="Times New Roman"/>
          <w:sz w:val="28"/>
          <w:szCs w:val="28"/>
        </w:rPr>
        <w:t>реестра</w:t>
      </w:r>
      <w:r w:rsidR="00D55707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510F4B" w:rsidRPr="00FB008D">
        <w:rPr>
          <w:rFonts w:ascii="Times New Roman" w:hAnsi="Times New Roman" w:cs="Times New Roman"/>
          <w:sz w:val="28"/>
          <w:szCs w:val="28"/>
        </w:rPr>
        <w:t xml:space="preserve">юридических лиц (ЕГРЮЛ), </w:t>
      </w:r>
      <w:r w:rsidR="00BD0659">
        <w:rPr>
          <w:rFonts w:ascii="Times New Roman" w:hAnsi="Times New Roman" w:cs="Times New Roman"/>
          <w:sz w:val="28"/>
          <w:szCs w:val="28"/>
        </w:rPr>
        <w:t xml:space="preserve">ликвидировать, </w:t>
      </w:r>
      <w:r w:rsidR="002C7F69">
        <w:rPr>
          <w:rFonts w:ascii="Times New Roman" w:hAnsi="Times New Roman" w:cs="Times New Roman"/>
          <w:sz w:val="28"/>
          <w:szCs w:val="28"/>
        </w:rPr>
        <w:t xml:space="preserve">прекратить их деятельность </w:t>
      </w:r>
      <w:r w:rsidR="00EC1DC3">
        <w:rPr>
          <w:rFonts w:ascii="Times New Roman" w:hAnsi="Times New Roman" w:cs="Times New Roman"/>
          <w:sz w:val="28"/>
          <w:szCs w:val="28"/>
        </w:rPr>
        <w:t>через Верховный Суд РФ</w:t>
      </w:r>
      <w:r w:rsidR="009B1D83">
        <w:rPr>
          <w:rFonts w:ascii="Times New Roman" w:hAnsi="Times New Roman" w:cs="Times New Roman"/>
          <w:sz w:val="28"/>
          <w:szCs w:val="28"/>
        </w:rPr>
        <w:t>,</w:t>
      </w:r>
      <w:r w:rsidR="00EC1DC3">
        <w:rPr>
          <w:rFonts w:ascii="Times New Roman" w:hAnsi="Times New Roman" w:cs="Times New Roman"/>
          <w:sz w:val="28"/>
          <w:szCs w:val="28"/>
        </w:rPr>
        <w:t xml:space="preserve"> </w:t>
      </w:r>
      <w:r w:rsidR="00510F4B" w:rsidRPr="00FB008D">
        <w:rPr>
          <w:rFonts w:ascii="Times New Roman" w:hAnsi="Times New Roman" w:cs="Times New Roman"/>
          <w:sz w:val="28"/>
          <w:szCs w:val="28"/>
        </w:rPr>
        <w:t>п</w:t>
      </w:r>
      <w:r w:rsidR="00A90419" w:rsidRPr="00FB008D">
        <w:rPr>
          <w:rFonts w:ascii="Times New Roman" w:hAnsi="Times New Roman" w:cs="Times New Roman"/>
          <w:sz w:val="28"/>
          <w:szCs w:val="28"/>
        </w:rPr>
        <w:t>оскольку деятельность</w:t>
      </w:r>
      <w:r w:rsidR="005C2E3A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A90419" w:rsidRPr="00FB008D">
        <w:rPr>
          <w:rFonts w:ascii="Times New Roman" w:hAnsi="Times New Roman" w:cs="Times New Roman"/>
          <w:sz w:val="28"/>
          <w:szCs w:val="28"/>
        </w:rPr>
        <w:t xml:space="preserve">не ведется. </w:t>
      </w:r>
      <w:r w:rsidR="00306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82" w:rsidRPr="00FB008D" w:rsidRDefault="00FE0782" w:rsidP="00FE0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в антикоррупционные нормы права  мы получим реальные организации НКО (цифры) в сфере содействия по вопросам противодействия коррупции в России. </w:t>
      </w:r>
    </w:p>
    <w:p w:rsidR="008D4E21" w:rsidRDefault="008D4E21" w:rsidP="008D4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Обществом замечено, что некоторые представители НКО, которые вошли в различные государственные</w:t>
      </w:r>
      <w:r w:rsidR="004A7F25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560285" w:rsidRPr="00FB008D">
        <w:rPr>
          <w:rFonts w:ascii="Times New Roman" w:hAnsi="Times New Roman" w:cs="Times New Roman"/>
          <w:sz w:val="28"/>
          <w:szCs w:val="28"/>
        </w:rPr>
        <w:t>п</w:t>
      </w:r>
      <w:r w:rsidR="00241CDC" w:rsidRPr="00FB008D">
        <w:rPr>
          <w:rFonts w:ascii="Times New Roman" w:hAnsi="Times New Roman" w:cs="Times New Roman"/>
          <w:sz w:val="28"/>
          <w:szCs w:val="28"/>
        </w:rPr>
        <w:t xml:space="preserve">резидиумы, </w:t>
      </w:r>
      <w:r w:rsidRPr="00FB008D">
        <w:rPr>
          <w:rFonts w:ascii="Times New Roman" w:hAnsi="Times New Roman" w:cs="Times New Roman"/>
          <w:sz w:val="28"/>
          <w:szCs w:val="28"/>
        </w:rPr>
        <w:t xml:space="preserve">общественные советы </w:t>
      </w:r>
      <w:r w:rsidR="004A7F25" w:rsidRPr="00FB008D">
        <w:rPr>
          <w:rFonts w:ascii="Times New Roman" w:hAnsi="Times New Roman" w:cs="Times New Roman"/>
          <w:sz w:val="28"/>
          <w:szCs w:val="28"/>
        </w:rPr>
        <w:t>в ходе своей деятельности</w:t>
      </w:r>
      <w:r w:rsidR="00560285" w:rsidRPr="00FB008D">
        <w:rPr>
          <w:rFonts w:ascii="Times New Roman" w:hAnsi="Times New Roman" w:cs="Times New Roman"/>
          <w:sz w:val="28"/>
          <w:szCs w:val="28"/>
        </w:rPr>
        <w:t xml:space="preserve"> при решениях своих проблем </w:t>
      </w:r>
      <w:r w:rsidR="003E667F">
        <w:rPr>
          <w:rFonts w:ascii="Times New Roman" w:hAnsi="Times New Roman" w:cs="Times New Roman"/>
          <w:sz w:val="28"/>
          <w:szCs w:val="28"/>
        </w:rPr>
        <w:t>(</w:t>
      </w:r>
      <w:r w:rsidRPr="00FB008D">
        <w:rPr>
          <w:rFonts w:ascii="Times New Roman" w:hAnsi="Times New Roman" w:cs="Times New Roman"/>
          <w:sz w:val="28"/>
          <w:szCs w:val="28"/>
        </w:rPr>
        <w:t>в исходящих сопроводительных документах</w:t>
      </w:r>
      <w:r w:rsidR="003E667F">
        <w:rPr>
          <w:rFonts w:ascii="Times New Roman" w:hAnsi="Times New Roman" w:cs="Times New Roman"/>
          <w:sz w:val="28"/>
          <w:szCs w:val="28"/>
        </w:rPr>
        <w:t>)</w:t>
      </w:r>
      <w:r w:rsidR="00B6256A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>подписываются как члены указанных</w:t>
      </w:r>
      <w:r w:rsidR="009E0736" w:rsidRPr="00FB008D">
        <w:rPr>
          <w:rFonts w:ascii="Times New Roman" w:hAnsi="Times New Roman" w:cs="Times New Roman"/>
          <w:sz w:val="28"/>
          <w:szCs w:val="28"/>
        </w:rPr>
        <w:t xml:space="preserve"> советов гос</w:t>
      </w:r>
      <w:r w:rsidR="00560285" w:rsidRPr="00FB008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FB008D">
        <w:rPr>
          <w:rFonts w:ascii="Times New Roman" w:hAnsi="Times New Roman" w:cs="Times New Roman"/>
          <w:sz w:val="28"/>
          <w:szCs w:val="28"/>
        </w:rPr>
        <w:t xml:space="preserve">органов, что противоречит деятельности самой структуры НКО и несут </w:t>
      </w:r>
      <w:r w:rsidR="004A7F25" w:rsidRPr="00FB008D">
        <w:rPr>
          <w:rFonts w:ascii="Times New Roman" w:hAnsi="Times New Roman" w:cs="Times New Roman"/>
          <w:sz w:val="28"/>
          <w:szCs w:val="28"/>
        </w:rPr>
        <w:t xml:space="preserve">явные </w:t>
      </w:r>
      <w:r w:rsidRPr="00FB008D">
        <w:rPr>
          <w:rFonts w:ascii="Times New Roman" w:hAnsi="Times New Roman" w:cs="Times New Roman"/>
          <w:sz w:val="28"/>
          <w:szCs w:val="28"/>
        </w:rPr>
        <w:t>коррупционные риски.</w:t>
      </w:r>
      <w:r w:rsidR="00560285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2D" w:rsidRPr="00FB008D" w:rsidRDefault="00CC2E9D" w:rsidP="00FA68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E7434" w:rsidRPr="00FB008D">
        <w:rPr>
          <w:rFonts w:ascii="Times New Roman" w:hAnsi="Times New Roman" w:cs="Times New Roman"/>
          <w:sz w:val="28"/>
          <w:szCs w:val="28"/>
          <w:u w:val="single"/>
        </w:rPr>
        <w:t>торое-</w:t>
      </w:r>
      <w:r w:rsidR="00AB3902" w:rsidRPr="00FB008D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E7351" w:rsidRPr="00FB008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B3902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3F3A91" w:rsidRPr="00FB008D">
        <w:rPr>
          <w:rFonts w:ascii="Times New Roman" w:hAnsi="Times New Roman" w:cs="Times New Roman"/>
          <w:sz w:val="28"/>
          <w:szCs w:val="28"/>
        </w:rPr>
        <w:t xml:space="preserve">Также усматриваем </w:t>
      </w:r>
      <w:r w:rsidR="00475B96" w:rsidRPr="00FB008D">
        <w:rPr>
          <w:rFonts w:ascii="Times New Roman" w:hAnsi="Times New Roman" w:cs="Times New Roman"/>
          <w:sz w:val="28"/>
          <w:szCs w:val="28"/>
        </w:rPr>
        <w:t>актуальность внесения</w:t>
      </w:r>
      <w:r w:rsidR="003F3A91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475B96" w:rsidRPr="00FB008D">
        <w:rPr>
          <w:rFonts w:ascii="Times New Roman" w:hAnsi="Times New Roman" w:cs="Times New Roman"/>
          <w:sz w:val="28"/>
          <w:szCs w:val="28"/>
        </w:rPr>
        <w:t xml:space="preserve">изменений в положения </w:t>
      </w:r>
      <w:hyperlink r:id="rId10" w:history="1">
        <w:r w:rsidR="003F3A91" w:rsidRPr="00FB008D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Федерального закона от 17 июля 2009 г. N 172-ФЗ "Об антикоррупционной экспертизе нормативных правовых актов и проектов нормативных правовых актов"</w:t>
        </w:r>
      </w:hyperlink>
      <w:r w:rsidR="003F3A91" w:rsidRPr="00FB008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112D" w:rsidRPr="00FB0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3F3A91" w:rsidRPr="00FB008D" w:rsidRDefault="0073112D" w:rsidP="00FA68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08D">
        <w:rPr>
          <w:rFonts w:ascii="Times New Roman" w:hAnsi="Times New Roman" w:cs="Times New Roman"/>
          <w:color w:val="auto"/>
          <w:sz w:val="28"/>
          <w:szCs w:val="28"/>
        </w:rPr>
        <w:t xml:space="preserve">Этот закон в редакции от 21.10.2013г. считаем, устарел и не соответствует реальным общественным отношениям.  </w:t>
      </w:r>
    </w:p>
    <w:p w:rsidR="00D73209" w:rsidRPr="00FB008D" w:rsidRDefault="007533F2" w:rsidP="00FA68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пробел </w:t>
      </w:r>
      <w:r w:rsidR="006B2093" w:rsidRPr="00FB008D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акона </w:t>
      </w:r>
      <w:r w:rsidR="00D73209" w:rsidRPr="00FB008D">
        <w:rPr>
          <w:rFonts w:ascii="Times New Roman" w:hAnsi="Times New Roman" w:cs="Times New Roman"/>
          <w:sz w:val="28"/>
          <w:szCs w:val="28"/>
          <w:lang w:eastAsia="ru-RU"/>
        </w:rPr>
        <w:t>заключает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ся в том, что аккредитованные </w:t>
      </w:r>
      <w:r w:rsidR="00251146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Минюстом России 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>эксперты и организации, которые проводят антикоррупционную экспертизу нормативных правовых акто</w:t>
      </w:r>
      <w:r w:rsidR="00914523" w:rsidRPr="00FB008D">
        <w:rPr>
          <w:rFonts w:ascii="Times New Roman" w:hAnsi="Times New Roman" w:cs="Times New Roman"/>
          <w:sz w:val="28"/>
          <w:szCs w:val="28"/>
          <w:lang w:eastAsia="ru-RU"/>
        </w:rPr>
        <w:t>в, а также их проектов в отличие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от государственных органов: прокуратуры и органов исполнительной власти</w:t>
      </w:r>
      <w:r w:rsidR="000901A0">
        <w:rPr>
          <w:rFonts w:ascii="Times New Roman" w:hAnsi="Times New Roman" w:cs="Times New Roman"/>
          <w:sz w:val="28"/>
          <w:szCs w:val="28"/>
          <w:lang w:eastAsia="ru-RU"/>
        </w:rPr>
        <w:t xml:space="preserve"> и М</w:t>
      </w:r>
      <w:r w:rsidR="00FA680F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инюста РФ 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EC0508">
        <w:rPr>
          <w:rFonts w:ascii="Times New Roman" w:hAnsi="Times New Roman" w:cs="Times New Roman"/>
          <w:sz w:val="28"/>
          <w:szCs w:val="28"/>
          <w:lang w:eastAsia="ru-RU"/>
        </w:rPr>
        <w:t xml:space="preserve">далеко не 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равном </w:t>
      </w:r>
      <w:r w:rsidR="000901A0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правовом 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положении. Их заключения имеют рекомендательных характер в соответствии с п. 3 ст. 5 </w:t>
      </w:r>
      <w:r w:rsidR="00D73209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3F3A91" w:rsidRPr="00FB008D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D73209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73209" w:rsidRPr="00FB008D" w:rsidRDefault="00D73209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Эксперты</w:t>
      </w:r>
      <w:r w:rsidR="00FA680F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по РФ </w:t>
      </w:r>
      <w:r w:rsidRPr="00FB008D">
        <w:rPr>
          <w:rFonts w:ascii="Times New Roman" w:hAnsi="Times New Roman" w:cs="Times New Roman"/>
          <w:sz w:val="28"/>
          <w:szCs w:val="28"/>
          <w:lang w:eastAsia="ru-RU"/>
        </w:rPr>
        <w:t>проводят экспертизу на общественных на</w:t>
      </w:r>
      <w:r w:rsidR="00A95002">
        <w:rPr>
          <w:rFonts w:ascii="Times New Roman" w:hAnsi="Times New Roman" w:cs="Times New Roman"/>
          <w:sz w:val="28"/>
          <w:szCs w:val="28"/>
          <w:lang w:eastAsia="ru-RU"/>
        </w:rPr>
        <w:t>чалах и даже когда  в заключениях</w:t>
      </w:r>
      <w:r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FA680F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</w:t>
      </w:r>
      <w:r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предложения </w:t>
      </w:r>
      <w:r w:rsidRPr="00FB008D">
        <w:rPr>
          <w:rFonts w:ascii="Times New Roman" w:hAnsi="Times New Roman" w:cs="Times New Roman"/>
          <w:sz w:val="28"/>
          <w:szCs w:val="28"/>
        </w:rPr>
        <w:t>о способе устранения выяв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ленных </w:t>
      </w:r>
      <w:proofErr w:type="spellStart"/>
      <w:r w:rsidR="00FA680F" w:rsidRPr="00FB008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A680F" w:rsidRPr="00FB008D">
        <w:rPr>
          <w:rFonts w:ascii="Times New Roman" w:hAnsi="Times New Roman" w:cs="Times New Roman"/>
          <w:sz w:val="28"/>
          <w:szCs w:val="28"/>
        </w:rPr>
        <w:t xml:space="preserve"> факторов о</w:t>
      </w:r>
      <w:r w:rsidRPr="00FB008D">
        <w:rPr>
          <w:rFonts w:ascii="Times New Roman" w:hAnsi="Times New Roman" w:cs="Times New Roman"/>
          <w:sz w:val="28"/>
          <w:szCs w:val="28"/>
        </w:rPr>
        <w:t>рган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ы </w:t>
      </w:r>
      <w:r w:rsidRPr="00FB008D">
        <w:rPr>
          <w:rFonts w:ascii="Times New Roman" w:hAnsi="Times New Roman" w:cs="Times New Roman"/>
          <w:sz w:val="28"/>
          <w:szCs w:val="28"/>
        </w:rPr>
        <w:t>власти</w:t>
      </w:r>
      <w:r w:rsidR="00F52988" w:rsidRPr="00FB008D">
        <w:rPr>
          <w:rFonts w:ascii="Times New Roman" w:hAnsi="Times New Roman" w:cs="Times New Roman"/>
          <w:sz w:val="28"/>
          <w:szCs w:val="28"/>
        </w:rPr>
        <w:t>,</w:t>
      </w:r>
      <w:r w:rsidRPr="00FB008D">
        <w:rPr>
          <w:rFonts w:ascii="Times New Roman" w:hAnsi="Times New Roman" w:cs="Times New Roman"/>
          <w:sz w:val="28"/>
          <w:szCs w:val="28"/>
        </w:rPr>
        <w:t xml:space="preserve"> особ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енно в регионах не всегда дают письменный </w:t>
      </w:r>
      <w:r w:rsidRPr="00FB008D">
        <w:rPr>
          <w:rFonts w:ascii="Times New Roman" w:hAnsi="Times New Roman" w:cs="Times New Roman"/>
          <w:sz w:val="28"/>
          <w:szCs w:val="28"/>
        </w:rPr>
        <w:t>ответ</w:t>
      </w:r>
      <w:r w:rsidR="00E571E7">
        <w:rPr>
          <w:rFonts w:ascii="Times New Roman" w:hAnsi="Times New Roman" w:cs="Times New Roman"/>
          <w:sz w:val="28"/>
          <w:szCs w:val="28"/>
        </w:rPr>
        <w:t xml:space="preserve">. </w:t>
      </w:r>
      <w:r w:rsidRPr="00FB008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чиновники </w:t>
      </w:r>
      <w:r w:rsidRPr="00FB008D">
        <w:rPr>
          <w:rFonts w:ascii="Times New Roman" w:hAnsi="Times New Roman" w:cs="Times New Roman"/>
          <w:sz w:val="28"/>
          <w:szCs w:val="28"/>
        </w:rPr>
        <w:t>не несут какой-либо а</w:t>
      </w:r>
      <w:r w:rsidR="00FA680F" w:rsidRPr="00FB008D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13301B" w:rsidRPr="00FB008D">
        <w:rPr>
          <w:rFonts w:ascii="Times New Roman" w:hAnsi="Times New Roman" w:cs="Times New Roman"/>
          <w:sz w:val="28"/>
          <w:szCs w:val="28"/>
        </w:rPr>
        <w:t>.</w:t>
      </w:r>
      <w:r w:rsidR="00E571E7">
        <w:rPr>
          <w:rFonts w:ascii="Times New Roman" w:hAnsi="Times New Roman" w:cs="Times New Roman"/>
          <w:sz w:val="28"/>
          <w:szCs w:val="28"/>
        </w:rPr>
        <w:t xml:space="preserve"> </w:t>
      </w:r>
      <w:r w:rsidR="0013301B" w:rsidRPr="00FB008D">
        <w:rPr>
          <w:rFonts w:ascii="Times New Roman" w:hAnsi="Times New Roman" w:cs="Times New Roman"/>
          <w:sz w:val="28"/>
          <w:szCs w:val="28"/>
        </w:rPr>
        <w:t>Долж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ностные лица понимают </w:t>
      </w:r>
      <w:r w:rsidR="0013301B" w:rsidRPr="00FB008D">
        <w:rPr>
          <w:rFonts w:ascii="Times New Roman" w:hAnsi="Times New Roman" w:cs="Times New Roman"/>
          <w:sz w:val="28"/>
          <w:szCs w:val="28"/>
        </w:rPr>
        <w:t xml:space="preserve">безответственность 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и откровенно допускают </w:t>
      </w:r>
      <w:r w:rsidR="007A42E4" w:rsidRPr="00FB008D">
        <w:rPr>
          <w:rFonts w:ascii="Times New Roman" w:hAnsi="Times New Roman" w:cs="Times New Roman"/>
          <w:sz w:val="28"/>
          <w:szCs w:val="28"/>
        </w:rPr>
        <w:t>злоупотребление</w:t>
      </w:r>
      <w:r w:rsidR="00224888">
        <w:rPr>
          <w:rFonts w:ascii="Times New Roman" w:hAnsi="Times New Roman" w:cs="Times New Roman"/>
          <w:sz w:val="28"/>
          <w:szCs w:val="28"/>
        </w:rPr>
        <w:t xml:space="preserve">. </w:t>
      </w:r>
      <w:r w:rsidR="00FA680F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09" w:rsidRPr="00FB008D" w:rsidRDefault="007A6EC0" w:rsidP="007A6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Заключение, экспертизы органов</w:t>
      </w:r>
      <w:r w:rsidR="00965452">
        <w:rPr>
          <w:rFonts w:ascii="Times New Roman" w:hAnsi="Times New Roman" w:cs="Times New Roman"/>
          <w:sz w:val="28"/>
          <w:szCs w:val="28"/>
        </w:rPr>
        <w:t xml:space="preserve"> Прокуратуры и М</w:t>
      </w:r>
      <w:r w:rsidR="00D73209" w:rsidRPr="00FB008D">
        <w:rPr>
          <w:rFonts w:ascii="Times New Roman" w:hAnsi="Times New Roman" w:cs="Times New Roman"/>
          <w:sz w:val="28"/>
          <w:szCs w:val="28"/>
        </w:rPr>
        <w:t>инюста</w:t>
      </w:r>
      <w:r w:rsidRPr="00FB008D">
        <w:rPr>
          <w:rFonts w:ascii="Times New Roman" w:hAnsi="Times New Roman" w:cs="Times New Roman"/>
          <w:sz w:val="28"/>
          <w:szCs w:val="28"/>
        </w:rPr>
        <w:t xml:space="preserve"> имею</w:t>
      </w:r>
      <w:r w:rsidR="00D73209" w:rsidRPr="00FB008D">
        <w:rPr>
          <w:rFonts w:ascii="Times New Roman" w:hAnsi="Times New Roman" w:cs="Times New Roman"/>
          <w:sz w:val="28"/>
          <w:szCs w:val="28"/>
        </w:rPr>
        <w:t>т обязательных характер для все</w:t>
      </w:r>
      <w:r w:rsidR="004448F9" w:rsidRPr="00FB008D">
        <w:rPr>
          <w:rFonts w:ascii="Times New Roman" w:hAnsi="Times New Roman" w:cs="Times New Roman"/>
          <w:sz w:val="28"/>
          <w:szCs w:val="28"/>
        </w:rPr>
        <w:t xml:space="preserve">х органов власти вне зависимости от содержания заключений. 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  </w:t>
      </w:r>
      <w:r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23" w:rsidRPr="00FB008D" w:rsidRDefault="007A6EC0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 Исследовав  региональные заключения 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по антикоррупционным </w:t>
      </w:r>
      <w:r w:rsidR="00A968B4" w:rsidRPr="00FB008D">
        <w:rPr>
          <w:rFonts w:ascii="Times New Roman" w:hAnsi="Times New Roman" w:cs="Times New Roman"/>
          <w:sz w:val="28"/>
          <w:szCs w:val="28"/>
        </w:rPr>
        <w:t>экспертизам,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 xml:space="preserve">мы сделали вывод, что они </w:t>
      </w:r>
      <w:r w:rsidR="009A4393" w:rsidRPr="00FB008D">
        <w:rPr>
          <w:rFonts w:ascii="Times New Roman" w:hAnsi="Times New Roman" w:cs="Times New Roman"/>
          <w:sz w:val="28"/>
          <w:szCs w:val="28"/>
        </w:rPr>
        <w:t>нося</w:t>
      </w:r>
      <w:r w:rsidR="00D73209" w:rsidRPr="00FB008D">
        <w:rPr>
          <w:rFonts w:ascii="Times New Roman" w:hAnsi="Times New Roman" w:cs="Times New Roman"/>
          <w:sz w:val="28"/>
          <w:szCs w:val="28"/>
        </w:rPr>
        <w:t>т чисто формальный характер</w:t>
      </w:r>
      <w:r w:rsidRPr="00FB008D">
        <w:rPr>
          <w:rFonts w:ascii="Times New Roman" w:hAnsi="Times New Roman" w:cs="Times New Roman"/>
          <w:sz w:val="28"/>
          <w:szCs w:val="28"/>
        </w:rPr>
        <w:t xml:space="preserve">, зачастую они проводятся для </w:t>
      </w:r>
      <w:r w:rsidR="00BB0A1D" w:rsidRPr="00FB008D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FB008D">
        <w:rPr>
          <w:rFonts w:ascii="Times New Roman" w:hAnsi="Times New Roman" w:cs="Times New Roman"/>
          <w:sz w:val="28"/>
          <w:szCs w:val="28"/>
        </w:rPr>
        <w:t>количественных п</w:t>
      </w:r>
      <w:r w:rsidR="00A968B4">
        <w:rPr>
          <w:rFonts w:ascii="Times New Roman" w:hAnsi="Times New Roman" w:cs="Times New Roman"/>
          <w:sz w:val="28"/>
          <w:szCs w:val="28"/>
        </w:rPr>
        <w:t xml:space="preserve">оказателей работы для </w:t>
      </w:r>
      <w:r w:rsidRPr="00FB008D">
        <w:rPr>
          <w:rFonts w:ascii="Times New Roman" w:hAnsi="Times New Roman" w:cs="Times New Roman"/>
          <w:sz w:val="28"/>
          <w:szCs w:val="28"/>
        </w:rPr>
        <w:t>стат</w:t>
      </w:r>
      <w:r w:rsidR="007B6323" w:rsidRPr="00FB008D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FB008D">
        <w:rPr>
          <w:rFonts w:ascii="Times New Roman" w:hAnsi="Times New Roman" w:cs="Times New Roman"/>
          <w:sz w:val="28"/>
          <w:szCs w:val="28"/>
        </w:rPr>
        <w:t xml:space="preserve">данных. </w:t>
      </w:r>
      <w:r w:rsidR="007B6323" w:rsidRPr="00FB008D">
        <w:rPr>
          <w:rFonts w:ascii="Times New Roman" w:hAnsi="Times New Roman" w:cs="Times New Roman"/>
          <w:sz w:val="28"/>
          <w:szCs w:val="28"/>
        </w:rPr>
        <w:t xml:space="preserve">Некоторые заключения не имеют под собой </w:t>
      </w:r>
      <w:r w:rsidR="00B12E58" w:rsidRPr="00FB008D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9E5032">
        <w:rPr>
          <w:rFonts w:ascii="Times New Roman" w:hAnsi="Times New Roman" w:cs="Times New Roman"/>
          <w:sz w:val="28"/>
          <w:szCs w:val="28"/>
        </w:rPr>
        <w:t>основы</w:t>
      </w:r>
      <w:r w:rsidR="00B12E58" w:rsidRPr="00FB008D">
        <w:rPr>
          <w:rFonts w:ascii="Times New Roman" w:hAnsi="Times New Roman" w:cs="Times New Roman"/>
          <w:sz w:val="28"/>
          <w:szCs w:val="28"/>
        </w:rPr>
        <w:t xml:space="preserve">, </w:t>
      </w:r>
      <w:r w:rsidR="00D73209" w:rsidRPr="00FB008D">
        <w:rPr>
          <w:rFonts w:ascii="Times New Roman" w:hAnsi="Times New Roman" w:cs="Times New Roman"/>
          <w:sz w:val="28"/>
          <w:szCs w:val="28"/>
        </w:rPr>
        <w:t>живой практи</w:t>
      </w:r>
      <w:r w:rsidR="005F3BB8" w:rsidRPr="00FB008D">
        <w:rPr>
          <w:rFonts w:ascii="Times New Roman" w:hAnsi="Times New Roman" w:cs="Times New Roman"/>
          <w:sz w:val="28"/>
          <w:szCs w:val="28"/>
        </w:rPr>
        <w:t xml:space="preserve">ки, </w:t>
      </w:r>
      <w:r w:rsidR="00D73209" w:rsidRPr="00FB008D">
        <w:rPr>
          <w:rFonts w:ascii="Times New Roman" w:hAnsi="Times New Roman" w:cs="Times New Roman"/>
          <w:sz w:val="28"/>
          <w:szCs w:val="28"/>
        </w:rPr>
        <w:t>общественно</w:t>
      </w:r>
      <w:r w:rsidR="00B621E1" w:rsidRPr="00FB008D">
        <w:rPr>
          <w:rFonts w:ascii="Times New Roman" w:hAnsi="Times New Roman" w:cs="Times New Roman"/>
          <w:sz w:val="28"/>
          <w:szCs w:val="28"/>
        </w:rPr>
        <w:t>-</w:t>
      </w:r>
      <w:r w:rsidR="00FE0F46">
        <w:rPr>
          <w:rFonts w:ascii="Times New Roman" w:hAnsi="Times New Roman" w:cs="Times New Roman"/>
          <w:sz w:val="28"/>
          <w:szCs w:val="28"/>
        </w:rPr>
        <w:t xml:space="preserve">правовой базы. Нет </w:t>
      </w:r>
      <w:r w:rsidR="00D73209" w:rsidRPr="00FB008D">
        <w:rPr>
          <w:rFonts w:ascii="Times New Roman" w:hAnsi="Times New Roman" w:cs="Times New Roman"/>
          <w:sz w:val="28"/>
          <w:szCs w:val="28"/>
        </w:rPr>
        <w:t>материалов по общественным расследованиям</w:t>
      </w:r>
      <w:r w:rsidR="00FA4DE2" w:rsidRPr="00FB008D">
        <w:rPr>
          <w:rFonts w:ascii="Times New Roman" w:hAnsi="Times New Roman" w:cs="Times New Roman"/>
          <w:sz w:val="28"/>
          <w:szCs w:val="28"/>
        </w:rPr>
        <w:t xml:space="preserve"> по конкретным делам</w:t>
      </w:r>
      <w:r w:rsidR="00D73209" w:rsidRPr="00FB008D">
        <w:rPr>
          <w:rFonts w:ascii="Times New Roman" w:hAnsi="Times New Roman" w:cs="Times New Roman"/>
          <w:sz w:val="28"/>
          <w:szCs w:val="28"/>
        </w:rPr>
        <w:t>,</w:t>
      </w:r>
      <w:r w:rsidR="00FA4DE2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CF2E89" w:rsidRPr="00FB008D">
        <w:rPr>
          <w:rFonts w:ascii="Times New Roman" w:hAnsi="Times New Roman" w:cs="Times New Roman"/>
          <w:sz w:val="28"/>
          <w:szCs w:val="28"/>
        </w:rPr>
        <w:t>правовых</w:t>
      </w:r>
      <w:r w:rsidR="00BE36EE">
        <w:rPr>
          <w:rFonts w:ascii="Times New Roman" w:hAnsi="Times New Roman" w:cs="Times New Roman"/>
          <w:sz w:val="28"/>
          <w:szCs w:val="28"/>
        </w:rPr>
        <w:t xml:space="preserve">, </w:t>
      </w:r>
      <w:r w:rsidR="00FA4DE2" w:rsidRPr="00FB008D">
        <w:rPr>
          <w:rFonts w:ascii="Times New Roman" w:hAnsi="Times New Roman" w:cs="Times New Roman"/>
          <w:sz w:val="28"/>
          <w:szCs w:val="28"/>
        </w:rPr>
        <w:t>полевых исследований</w:t>
      </w:r>
      <w:r w:rsidR="009A4393" w:rsidRPr="00FB008D">
        <w:rPr>
          <w:rFonts w:ascii="Times New Roman" w:hAnsi="Times New Roman" w:cs="Times New Roman"/>
          <w:sz w:val="28"/>
          <w:szCs w:val="28"/>
        </w:rPr>
        <w:t>, опросов</w:t>
      </w:r>
      <w:r w:rsidR="00856B1E" w:rsidRPr="00FB008D">
        <w:rPr>
          <w:rFonts w:ascii="Times New Roman" w:hAnsi="Times New Roman" w:cs="Times New Roman"/>
          <w:sz w:val="28"/>
          <w:szCs w:val="28"/>
        </w:rPr>
        <w:t>, экспертных работ и методики</w:t>
      </w:r>
      <w:r w:rsidR="001C5E81" w:rsidRPr="00FB008D">
        <w:rPr>
          <w:rFonts w:ascii="Times New Roman" w:hAnsi="Times New Roman" w:cs="Times New Roman"/>
          <w:sz w:val="28"/>
          <w:szCs w:val="28"/>
        </w:rPr>
        <w:t xml:space="preserve">. </w:t>
      </w:r>
      <w:r w:rsidR="007B6323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5F3BB8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09" w:rsidRPr="00FB008D" w:rsidRDefault="007B6323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BB8" w:rsidRPr="00FB008D">
        <w:rPr>
          <w:rFonts w:ascii="Times New Roman" w:hAnsi="Times New Roman" w:cs="Times New Roman"/>
          <w:sz w:val="28"/>
          <w:szCs w:val="28"/>
        </w:rPr>
        <w:t xml:space="preserve">Заключения государственных органов носят </w:t>
      </w:r>
      <w:r w:rsidR="00D73209" w:rsidRPr="00FB008D">
        <w:rPr>
          <w:rFonts w:ascii="Times New Roman" w:hAnsi="Times New Roman" w:cs="Times New Roman"/>
          <w:sz w:val="28"/>
          <w:szCs w:val="28"/>
        </w:rPr>
        <w:t>обязательный хара</w:t>
      </w:r>
      <w:r w:rsidR="002C382F" w:rsidRPr="00FB008D">
        <w:rPr>
          <w:rFonts w:ascii="Times New Roman" w:hAnsi="Times New Roman" w:cs="Times New Roman"/>
          <w:sz w:val="28"/>
          <w:szCs w:val="28"/>
        </w:rPr>
        <w:t>ктер в силу полномочий</w:t>
      </w:r>
      <w:r w:rsidR="009A4393" w:rsidRPr="00FB008D">
        <w:rPr>
          <w:rFonts w:ascii="Times New Roman" w:hAnsi="Times New Roman" w:cs="Times New Roman"/>
          <w:sz w:val="28"/>
          <w:szCs w:val="28"/>
        </w:rPr>
        <w:t xml:space="preserve"> этих</w:t>
      </w:r>
      <w:r w:rsidR="002C382F" w:rsidRPr="00FB008D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D73209" w:rsidRPr="00FB008D">
        <w:rPr>
          <w:rFonts w:ascii="Times New Roman" w:hAnsi="Times New Roman" w:cs="Times New Roman"/>
          <w:sz w:val="28"/>
          <w:szCs w:val="28"/>
        </w:rPr>
        <w:t>определенных в законодательстве.</w:t>
      </w:r>
      <w:r w:rsidR="00EB096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D73209" w:rsidRPr="00FB008D">
        <w:rPr>
          <w:rFonts w:ascii="Times New Roman" w:hAnsi="Times New Roman" w:cs="Times New Roman"/>
          <w:sz w:val="28"/>
          <w:szCs w:val="28"/>
        </w:rPr>
        <w:t>В этой части аккредитованные Минюстом РФ -  2344 экспертов физически</w:t>
      </w:r>
      <w:r w:rsidR="00116411" w:rsidRPr="00FB008D">
        <w:rPr>
          <w:rFonts w:ascii="Times New Roman" w:hAnsi="Times New Roman" w:cs="Times New Roman"/>
          <w:sz w:val="28"/>
          <w:szCs w:val="28"/>
        </w:rPr>
        <w:t>х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 лиц и 381 юридических лиц (на момент май 2018г) </w:t>
      </w:r>
      <w:r w:rsidR="005E5FA2">
        <w:rPr>
          <w:rFonts w:ascii="Times New Roman" w:hAnsi="Times New Roman" w:cs="Times New Roman"/>
          <w:sz w:val="28"/>
          <w:szCs w:val="28"/>
        </w:rPr>
        <w:t xml:space="preserve">далеко не </w:t>
      </w:r>
      <w:r w:rsidR="002C113B" w:rsidRPr="00FB008D">
        <w:rPr>
          <w:rFonts w:ascii="Times New Roman" w:hAnsi="Times New Roman" w:cs="Times New Roman"/>
          <w:sz w:val="28"/>
          <w:szCs w:val="28"/>
        </w:rPr>
        <w:t>равном положении в отличие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 от указанных государственных органов проводящих антикоррупционную экспертизу нормативных правовых актов РФ, а также их проектов.</w:t>
      </w:r>
      <w:r w:rsidR="002C113B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66" w:rsidRPr="00FB008D" w:rsidRDefault="00EB0966" w:rsidP="00EB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Анализ многих заключений государственных органов дают основания полагать, что они проводят правовые заключения, а не антикоррупционные экспертизы.   </w:t>
      </w:r>
    </w:p>
    <w:p w:rsidR="00321140" w:rsidRPr="00FB008D" w:rsidRDefault="00471949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с 2010г. мы </w:t>
      </w:r>
      <w:r w:rsidR="00A32E02" w:rsidRPr="00FB008D">
        <w:rPr>
          <w:rFonts w:ascii="Times New Roman" w:hAnsi="Times New Roman" w:cs="Times New Roman"/>
          <w:sz w:val="28"/>
          <w:szCs w:val="28"/>
        </w:rPr>
        <w:t>столкнулись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 также с системными</w:t>
      </w:r>
      <w:r w:rsidR="00E0685E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392AE1" w:rsidRPr="00FB008D">
        <w:rPr>
          <w:rFonts w:ascii="Times New Roman" w:hAnsi="Times New Roman" w:cs="Times New Roman"/>
          <w:sz w:val="28"/>
          <w:szCs w:val="28"/>
        </w:rPr>
        <w:t xml:space="preserve">тормозящими </w:t>
      </w:r>
      <w:r w:rsidR="00E0685E" w:rsidRPr="00FB008D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="00D73209" w:rsidRPr="00FB008D">
        <w:rPr>
          <w:rFonts w:ascii="Times New Roman" w:hAnsi="Times New Roman" w:cs="Times New Roman"/>
          <w:sz w:val="28"/>
          <w:szCs w:val="28"/>
        </w:rPr>
        <w:t>факторами, когда некорре</w:t>
      </w:r>
      <w:r w:rsidR="00A32E02" w:rsidRPr="00FB008D">
        <w:rPr>
          <w:rFonts w:ascii="Times New Roman" w:hAnsi="Times New Roman" w:cs="Times New Roman"/>
          <w:sz w:val="28"/>
          <w:szCs w:val="28"/>
        </w:rPr>
        <w:t xml:space="preserve">ктно </w:t>
      </w:r>
      <w:r w:rsidR="00D73209" w:rsidRPr="00FB008D">
        <w:rPr>
          <w:rFonts w:ascii="Times New Roman" w:hAnsi="Times New Roman" w:cs="Times New Roman"/>
          <w:sz w:val="28"/>
          <w:szCs w:val="28"/>
        </w:rPr>
        <w:t>работал</w:t>
      </w:r>
      <w:r w:rsidR="00A32E02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763EA7" w:rsidRPr="00FB008D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171E40" w:rsidRPr="00FB008D">
        <w:rPr>
          <w:rFonts w:ascii="Times New Roman" w:hAnsi="Times New Roman" w:cs="Times New Roman"/>
          <w:sz w:val="28"/>
          <w:szCs w:val="28"/>
        </w:rPr>
        <w:t xml:space="preserve">ресурс - </w:t>
      </w:r>
      <w:r w:rsidR="00A32E02" w:rsidRPr="00FB008D">
        <w:rPr>
          <w:rFonts w:ascii="Times New Roman" w:hAnsi="Times New Roman" w:cs="Times New Roman"/>
          <w:sz w:val="28"/>
          <w:szCs w:val="28"/>
        </w:rPr>
        <w:t>Федеральный п</w:t>
      </w:r>
      <w:r w:rsidR="00D73209" w:rsidRPr="00FB008D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A32E02" w:rsidRPr="00FB008D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8D6B92" w:rsidRPr="00FB008D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171E40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3F" w:rsidRDefault="00945DF1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E02" w:rsidRPr="00FB008D">
        <w:rPr>
          <w:rFonts w:ascii="Times New Roman" w:hAnsi="Times New Roman" w:cs="Times New Roman"/>
          <w:sz w:val="28"/>
          <w:szCs w:val="28"/>
        </w:rPr>
        <w:t>Технически не работала форма обратной связи для</w:t>
      </w:r>
      <w:r w:rsidR="003F718D" w:rsidRPr="00FB008D">
        <w:rPr>
          <w:rFonts w:ascii="Times New Roman" w:hAnsi="Times New Roman" w:cs="Times New Roman"/>
          <w:sz w:val="28"/>
          <w:szCs w:val="28"/>
        </w:rPr>
        <w:t xml:space="preserve"> прикрепления и </w:t>
      </w:r>
      <w:r w:rsidR="00A32E02" w:rsidRPr="00FB008D">
        <w:rPr>
          <w:rFonts w:ascii="Times New Roman" w:hAnsi="Times New Roman" w:cs="Times New Roman"/>
          <w:sz w:val="28"/>
          <w:szCs w:val="28"/>
        </w:rPr>
        <w:t xml:space="preserve"> направления наших заключений. Приходилось связываться по телефону с заинтересованным </w:t>
      </w:r>
      <w:r w:rsidR="006B39D2" w:rsidRPr="00FB008D">
        <w:rPr>
          <w:rFonts w:ascii="Times New Roman" w:hAnsi="Times New Roman" w:cs="Times New Roman"/>
          <w:sz w:val="28"/>
          <w:szCs w:val="28"/>
        </w:rPr>
        <w:t xml:space="preserve"> Министерством РФ </w:t>
      </w:r>
      <w:r w:rsidR="00A32E02" w:rsidRPr="00FB008D">
        <w:rPr>
          <w:rFonts w:ascii="Times New Roman" w:hAnsi="Times New Roman" w:cs="Times New Roman"/>
          <w:sz w:val="28"/>
          <w:szCs w:val="28"/>
        </w:rPr>
        <w:t xml:space="preserve">и через иную </w:t>
      </w:r>
      <w:r w:rsidR="00321140" w:rsidRPr="00FB008D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="00A32E02" w:rsidRPr="00FB008D">
        <w:rPr>
          <w:rFonts w:ascii="Times New Roman" w:hAnsi="Times New Roman" w:cs="Times New Roman"/>
          <w:sz w:val="28"/>
          <w:szCs w:val="28"/>
        </w:rPr>
        <w:t>почту направлять свои заключения по конкретным проектам законов</w:t>
      </w:r>
      <w:r w:rsidR="006B7E1F">
        <w:rPr>
          <w:rFonts w:ascii="Times New Roman" w:hAnsi="Times New Roman" w:cs="Times New Roman"/>
          <w:sz w:val="28"/>
          <w:szCs w:val="28"/>
        </w:rPr>
        <w:t xml:space="preserve">. </w:t>
      </w:r>
      <w:r w:rsidR="00321140" w:rsidRPr="00FB008D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321140" w:rsidRPr="00FB008D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создают для экспертов </w:t>
      </w:r>
      <w:r w:rsidR="00CF473B">
        <w:rPr>
          <w:rFonts w:ascii="Times New Roman" w:hAnsi="Times New Roman" w:cs="Times New Roman"/>
          <w:sz w:val="28"/>
          <w:szCs w:val="28"/>
        </w:rPr>
        <w:t xml:space="preserve">не правовые </w:t>
      </w:r>
      <w:r w:rsidR="00321140" w:rsidRPr="00FB008D">
        <w:rPr>
          <w:rFonts w:ascii="Times New Roman" w:hAnsi="Times New Roman" w:cs="Times New Roman"/>
          <w:sz w:val="28"/>
          <w:szCs w:val="28"/>
        </w:rPr>
        <w:t xml:space="preserve">условия для проведения экспертиз! </w:t>
      </w:r>
      <w:r w:rsidR="00EC6DF5" w:rsidRPr="00FB008D">
        <w:rPr>
          <w:rFonts w:ascii="Times New Roman" w:hAnsi="Times New Roman" w:cs="Times New Roman"/>
          <w:sz w:val="28"/>
          <w:szCs w:val="28"/>
        </w:rPr>
        <w:t xml:space="preserve">Теряется значительное время. </w:t>
      </w:r>
    </w:p>
    <w:p w:rsidR="000D0F6D" w:rsidRPr="00FB008D" w:rsidRDefault="00E1393F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027B" w:rsidRPr="00FB008D">
        <w:rPr>
          <w:rFonts w:ascii="Times New Roman" w:hAnsi="Times New Roman" w:cs="Times New Roman"/>
          <w:sz w:val="28"/>
          <w:szCs w:val="28"/>
        </w:rPr>
        <w:t xml:space="preserve">Можно представить, что может быть в регионах РФ. </w:t>
      </w:r>
    </w:p>
    <w:p w:rsidR="00D73209" w:rsidRPr="00FB008D" w:rsidRDefault="00E34A68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8E6" w:rsidRPr="00FB008D">
        <w:rPr>
          <w:rFonts w:ascii="Times New Roman" w:hAnsi="Times New Roman" w:cs="Times New Roman"/>
          <w:sz w:val="28"/>
          <w:szCs w:val="28"/>
        </w:rPr>
        <w:t>Далее д</w:t>
      </w:r>
      <w:r w:rsidR="00321140" w:rsidRPr="00FB008D">
        <w:rPr>
          <w:rFonts w:ascii="Times New Roman" w:hAnsi="Times New Roman" w:cs="Times New Roman"/>
          <w:sz w:val="28"/>
          <w:szCs w:val="28"/>
        </w:rPr>
        <w:t xml:space="preserve">аже при направлении заключений, они не размещались на </w:t>
      </w:r>
      <w:r w:rsidR="007054CE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321140" w:rsidRPr="00FB008D">
        <w:rPr>
          <w:rFonts w:ascii="Times New Roman" w:hAnsi="Times New Roman" w:cs="Times New Roman"/>
          <w:sz w:val="28"/>
          <w:szCs w:val="28"/>
        </w:rPr>
        <w:t>портале нормативных правовых актов</w:t>
      </w:r>
      <w:r w:rsidR="007054CE">
        <w:rPr>
          <w:rFonts w:ascii="Times New Roman" w:hAnsi="Times New Roman" w:cs="Times New Roman"/>
          <w:sz w:val="28"/>
          <w:szCs w:val="28"/>
        </w:rPr>
        <w:t xml:space="preserve"> РФ. </w:t>
      </w:r>
      <w:r w:rsidR="00321140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C9" w:rsidRPr="00FB008D" w:rsidRDefault="00EA7B41" w:rsidP="00D7320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34435" w:rsidRPr="00FB008D">
        <w:rPr>
          <w:rFonts w:ascii="Times New Roman" w:hAnsi="Times New Roman" w:cs="Times New Roman"/>
          <w:sz w:val="28"/>
          <w:szCs w:val="28"/>
        </w:rPr>
        <w:t>С учетом практики работы нашей организации</w:t>
      </w:r>
      <w:r w:rsidR="00F63E0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C35258" w:rsidRPr="00FB008D">
        <w:rPr>
          <w:rFonts w:ascii="Times New Roman" w:hAnsi="Times New Roman" w:cs="Times New Roman"/>
          <w:sz w:val="28"/>
          <w:szCs w:val="28"/>
        </w:rPr>
        <w:t xml:space="preserve">следует в проекте Указа Президента о Национальной плане противодействия коррупции на 2018-2020 </w:t>
      </w:r>
      <w:proofErr w:type="spellStart"/>
      <w:r w:rsidR="00C35258" w:rsidRPr="00FB008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35258" w:rsidRPr="00FB008D">
        <w:rPr>
          <w:rFonts w:ascii="Times New Roman" w:hAnsi="Times New Roman" w:cs="Times New Roman"/>
          <w:sz w:val="28"/>
          <w:szCs w:val="28"/>
        </w:rPr>
        <w:t xml:space="preserve">. прописать и обратить внимание на проводимые </w:t>
      </w:r>
      <w:r w:rsidR="00F63E06" w:rsidRPr="00FB008D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35258" w:rsidRPr="00FB008D">
        <w:rPr>
          <w:rFonts w:ascii="Times New Roman" w:hAnsi="Times New Roman" w:cs="Times New Roman"/>
          <w:sz w:val="28"/>
          <w:szCs w:val="28"/>
        </w:rPr>
        <w:t>независимые антикоррупционные экспертизы нормативных правовых актов, а также их проектов</w:t>
      </w:r>
      <w:r w:rsidR="006026E6" w:rsidRPr="00FB008D">
        <w:rPr>
          <w:rFonts w:ascii="Times New Roman" w:hAnsi="Times New Roman" w:cs="Times New Roman"/>
          <w:sz w:val="28"/>
          <w:szCs w:val="28"/>
        </w:rPr>
        <w:t xml:space="preserve"> со стороны аккредитованных </w:t>
      </w:r>
      <w:r w:rsidR="004824E4" w:rsidRPr="00FB008D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6026E6" w:rsidRPr="00FB008D">
        <w:rPr>
          <w:rFonts w:ascii="Times New Roman" w:hAnsi="Times New Roman" w:cs="Times New Roman"/>
          <w:sz w:val="28"/>
          <w:szCs w:val="28"/>
        </w:rPr>
        <w:t>экспертов</w:t>
      </w:r>
      <w:r w:rsidR="001B68BC" w:rsidRPr="00FB008D">
        <w:rPr>
          <w:rFonts w:ascii="Times New Roman" w:hAnsi="Times New Roman" w:cs="Times New Roman"/>
          <w:sz w:val="28"/>
          <w:szCs w:val="28"/>
        </w:rPr>
        <w:t xml:space="preserve">. </w:t>
      </w:r>
      <w:r w:rsidR="00C35258" w:rsidRPr="00FB008D">
        <w:rPr>
          <w:rFonts w:ascii="Times New Roman" w:hAnsi="Times New Roman" w:cs="Times New Roman"/>
          <w:sz w:val="28"/>
          <w:szCs w:val="28"/>
        </w:rPr>
        <w:t xml:space="preserve">  </w:t>
      </w:r>
      <w:r w:rsidR="00094BFD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6026E6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984989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F63E06" w:rsidRPr="00FB0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7872" w:rsidRPr="00FB008D" w:rsidRDefault="00280B3C" w:rsidP="0098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К</w:t>
      </w:r>
      <w:r w:rsidR="00984989" w:rsidRPr="00FB008D">
        <w:rPr>
          <w:rFonts w:ascii="Times New Roman" w:hAnsi="Times New Roman" w:cs="Times New Roman"/>
          <w:sz w:val="28"/>
          <w:szCs w:val="28"/>
        </w:rPr>
        <w:t xml:space="preserve">огда не направляют письменный ответ </w:t>
      </w:r>
      <w:r w:rsidR="002A12C9" w:rsidRPr="00FB008D">
        <w:rPr>
          <w:rFonts w:ascii="Times New Roman" w:hAnsi="Times New Roman" w:cs="Times New Roman"/>
          <w:sz w:val="28"/>
          <w:szCs w:val="28"/>
        </w:rPr>
        <w:t>аккредитованному эксперту по антикоррупционной экспертизе нормативных правовых актов, а также их проектов полагаю необходимым вести административную ответственность на должностных лиц.</w:t>
      </w:r>
      <w:r w:rsidR="00987872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3B" w:rsidRPr="00FB008D" w:rsidRDefault="00084BA0" w:rsidP="0098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D8450D">
        <w:rPr>
          <w:rFonts w:ascii="Times New Roman" w:hAnsi="Times New Roman" w:cs="Times New Roman"/>
          <w:sz w:val="28"/>
          <w:szCs w:val="28"/>
        </w:rPr>
        <w:t xml:space="preserve"> по аналогии со </w:t>
      </w:r>
      <w:r w:rsidR="0063613B" w:rsidRPr="00FB008D">
        <w:rPr>
          <w:rFonts w:ascii="Times New Roman" w:hAnsi="Times New Roman" w:cs="Times New Roman"/>
          <w:sz w:val="28"/>
          <w:szCs w:val="28"/>
        </w:rPr>
        <w:t xml:space="preserve">ст.5.39 Кодекса об административных правонарушениях РФ предусмотрена ответственность должностных лиц: </w:t>
      </w:r>
    </w:p>
    <w:p w:rsidR="0063613B" w:rsidRPr="00FB008D" w:rsidRDefault="0063613B" w:rsidP="0063613B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FB008D">
        <w:rPr>
          <w:rStyle w:val="s10"/>
          <w:b/>
          <w:bCs/>
          <w:color w:val="22272F"/>
          <w:sz w:val="28"/>
          <w:szCs w:val="28"/>
        </w:rPr>
        <w:t>Статья 5.39.</w:t>
      </w:r>
      <w:r w:rsidRPr="00FB008D">
        <w:rPr>
          <w:b/>
          <w:bCs/>
          <w:color w:val="22272F"/>
          <w:sz w:val="28"/>
          <w:szCs w:val="28"/>
        </w:rPr>
        <w:t> Отказ в предоставлении информации</w:t>
      </w:r>
    </w:p>
    <w:p w:rsidR="0063613B" w:rsidRPr="00FB008D" w:rsidRDefault="0063613B" w:rsidP="0063613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FB008D">
        <w:rPr>
          <w:color w:val="22272F"/>
          <w:sz w:val="28"/>
          <w:szCs w:val="28"/>
        </w:rPr>
        <w:t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 </w:t>
      </w:r>
      <w:hyperlink r:id="rId11" w:anchor="/multilink/12125267/paragraph/642446676/number/0" w:history="1">
        <w:r w:rsidRPr="00FB008D">
          <w:rPr>
            <w:rStyle w:val="ae"/>
            <w:color w:val="734C9B"/>
            <w:sz w:val="28"/>
            <w:szCs w:val="28"/>
          </w:rPr>
          <w:t>федеральными законами</w:t>
        </w:r>
      </w:hyperlink>
      <w:r w:rsidRPr="00FB008D">
        <w:rPr>
          <w:color w:val="22272F"/>
          <w:sz w:val="28"/>
          <w:szCs w:val="28"/>
        </w:rPr>
        <w:t>, несвоевременное ее предоставление либо предоставление заведомо недостоверной информации -</w:t>
      </w:r>
    </w:p>
    <w:p w:rsidR="0063613B" w:rsidRPr="00FB008D" w:rsidRDefault="0063613B" w:rsidP="0063613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FB008D">
        <w:rPr>
          <w:color w:val="22272F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326A8B" w:rsidRDefault="00581890" w:rsidP="0098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В диспозиции статьи </w:t>
      </w:r>
      <w:r w:rsidR="0063613B" w:rsidRPr="00FB008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B008D">
        <w:rPr>
          <w:rFonts w:ascii="Times New Roman" w:hAnsi="Times New Roman" w:cs="Times New Roman"/>
          <w:sz w:val="28"/>
          <w:szCs w:val="28"/>
        </w:rPr>
        <w:t xml:space="preserve">указать: </w:t>
      </w:r>
      <w:r w:rsidR="002A12C9" w:rsidRPr="00FB008D">
        <w:rPr>
          <w:rFonts w:ascii="Times New Roman" w:hAnsi="Times New Roman" w:cs="Times New Roman"/>
          <w:sz w:val="28"/>
          <w:szCs w:val="28"/>
        </w:rPr>
        <w:t xml:space="preserve">Ответственность наступает в случае не направления ответа при наличии в </w:t>
      </w:r>
      <w:r w:rsidR="00BD039C">
        <w:rPr>
          <w:rFonts w:ascii="Times New Roman" w:hAnsi="Times New Roman" w:cs="Times New Roman"/>
          <w:sz w:val="28"/>
          <w:szCs w:val="28"/>
        </w:rPr>
        <w:t xml:space="preserve">выводах </w:t>
      </w:r>
      <w:r w:rsidR="002A12C9" w:rsidRPr="00FB008D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03775C" w:rsidRPr="00FB008D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A069D9" w:rsidRPr="00FB008D">
        <w:rPr>
          <w:rFonts w:ascii="Times New Roman" w:hAnsi="Times New Roman" w:cs="Times New Roman"/>
          <w:sz w:val="28"/>
          <w:szCs w:val="28"/>
          <w:lang w:eastAsia="ru-RU"/>
        </w:rPr>
        <w:t>предложений,</w:t>
      </w:r>
      <w:r w:rsidR="002A12C9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9D9">
        <w:rPr>
          <w:rFonts w:ascii="Times New Roman" w:hAnsi="Times New Roman" w:cs="Times New Roman"/>
          <w:sz w:val="28"/>
          <w:szCs w:val="28"/>
        </w:rPr>
        <w:t>о способах</w:t>
      </w:r>
      <w:r w:rsidR="002A12C9" w:rsidRPr="00FB008D"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proofErr w:type="spellStart"/>
      <w:r w:rsidR="002A12C9" w:rsidRPr="00FB008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A12C9" w:rsidRPr="00FB008D">
        <w:rPr>
          <w:rFonts w:ascii="Times New Roman" w:hAnsi="Times New Roman" w:cs="Times New Roman"/>
          <w:sz w:val="28"/>
          <w:szCs w:val="28"/>
        </w:rPr>
        <w:t xml:space="preserve"> факторов. </w:t>
      </w:r>
      <w:bookmarkStart w:id="8" w:name="_GoBack"/>
      <w:bookmarkEnd w:id="8"/>
    </w:p>
    <w:p w:rsidR="000B0E0D" w:rsidRPr="00FB008D" w:rsidRDefault="00326A8B" w:rsidP="00877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эксперт в отличие от адвоката проводит экспертизу в интересах общества и государства. </w:t>
      </w:r>
      <w:r w:rsidR="008770B1">
        <w:rPr>
          <w:rFonts w:ascii="Times New Roman" w:hAnsi="Times New Roman" w:cs="Times New Roman"/>
          <w:sz w:val="28"/>
          <w:szCs w:val="28"/>
        </w:rPr>
        <w:t xml:space="preserve"> </w:t>
      </w:r>
      <w:r w:rsidR="00987872" w:rsidRPr="00FB008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952689" w:rsidRPr="00FB008D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987872" w:rsidRPr="00FB008D">
        <w:rPr>
          <w:rFonts w:ascii="Times New Roman" w:hAnsi="Times New Roman" w:cs="Times New Roman"/>
          <w:sz w:val="28"/>
          <w:szCs w:val="28"/>
        </w:rPr>
        <w:t>обратить на это внимание!</w:t>
      </w:r>
    </w:p>
    <w:bookmarkEnd w:id="7"/>
    <w:p w:rsidR="00ED086F" w:rsidRPr="00FB008D" w:rsidRDefault="00CB2175" w:rsidP="003C0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sz w:val="28"/>
          <w:szCs w:val="28"/>
        </w:rPr>
        <w:lastRenderedPageBreak/>
        <w:t>2</w:t>
      </w:r>
      <w:r w:rsidR="003C0021" w:rsidRPr="00FB00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D086F" w:rsidRPr="00FB008D">
        <w:rPr>
          <w:rStyle w:val="a3"/>
          <w:rFonts w:ascii="Times New Roman" w:hAnsi="Times New Roman" w:cs="Times New Roman"/>
          <w:sz w:val="28"/>
          <w:szCs w:val="28"/>
        </w:rPr>
        <w:t xml:space="preserve">Практика работы Межрегиональной </w:t>
      </w:r>
      <w:r w:rsidR="00ED086F" w:rsidRPr="00FB008D"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«Центр антикоррупционных экспертиз и содействия по вопросам противодействия коррупции».  </w:t>
      </w:r>
    </w:p>
    <w:p w:rsidR="00987872" w:rsidRPr="00FB008D" w:rsidRDefault="003C0021" w:rsidP="00987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08D">
        <w:rPr>
          <w:rFonts w:ascii="Times New Roman" w:hAnsi="Times New Roman" w:cs="Times New Roman"/>
          <w:b/>
          <w:sz w:val="28"/>
          <w:szCs w:val="28"/>
          <w:u w:val="single"/>
        </w:rPr>
        <w:t>Первое-</w:t>
      </w:r>
      <w:r w:rsidR="000F7DFD" w:rsidRPr="00FB008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B00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F7DFD" w:rsidRPr="00FB00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F7DFD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987872" w:rsidRPr="00FB008D">
        <w:rPr>
          <w:rFonts w:ascii="Times New Roman" w:hAnsi="Times New Roman" w:cs="Times New Roman"/>
          <w:sz w:val="28"/>
          <w:szCs w:val="28"/>
        </w:rPr>
        <w:t xml:space="preserve">Работа НКО должна быть </w:t>
      </w:r>
      <w:r w:rsidR="00274C1E" w:rsidRPr="00FB008D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987872" w:rsidRPr="00FB008D">
        <w:rPr>
          <w:rFonts w:ascii="Times New Roman" w:hAnsi="Times New Roman" w:cs="Times New Roman"/>
          <w:sz w:val="28"/>
          <w:szCs w:val="28"/>
        </w:rPr>
        <w:t>по конкретным делам.</w:t>
      </w:r>
    </w:p>
    <w:p w:rsidR="00987872" w:rsidRPr="00FB008D" w:rsidRDefault="00987872" w:rsidP="00987872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Приведу пример:</w:t>
      </w:r>
    </w:p>
    <w:p w:rsidR="001244BD" w:rsidRPr="00FB008D" w:rsidRDefault="001244BD" w:rsidP="0012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июле 2016г. к нам обратился одинокий, брошенный родственниками, пожилой человек, гражданин РФ, житель </w:t>
      </w:r>
      <w:proofErr w:type="spellStart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осквы</w:t>
      </w:r>
      <w:proofErr w:type="spellEnd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Мураков</w:t>
      </w:r>
      <w:proofErr w:type="spellEnd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… 1931г.р. (далее </w:t>
      </w:r>
      <w:proofErr w:type="spellStart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Мураков</w:t>
      </w:r>
      <w:proofErr w:type="spellEnd"/>
      <w:r w:rsidRPr="00FB008D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просьбой защиты его прав в части лишения его единственного жилья. Мы установили, что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инвалид второй группы, нетрудоспособный, не имеет образования, немой, глухой, он очень плохо видит, в связи с участием в военных действиях в период 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статусу приравненный к участникам Великой Отечественной Войны. </w:t>
      </w:r>
    </w:p>
    <w:p w:rsidR="001244BD" w:rsidRPr="00FB008D" w:rsidRDefault="001244BD" w:rsidP="0012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августа 2016г. </w:t>
      </w:r>
      <w:r w:rsidR="008A10F1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юристов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организации подали иск в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 признании недействительным сделки - дарения квартиры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BD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…. через подставное неизвестное для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лицо- ….  </w:t>
      </w:r>
    </w:p>
    <w:p w:rsidR="009A4225" w:rsidRPr="00FB008D" w:rsidRDefault="001244BD" w:rsidP="0012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делу судьей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нашим требованиям определением от 02.08.2016г. наложен арест на указанную квартиру. </w:t>
      </w:r>
    </w:p>
    <w:p w:rsidR="001244BD" w:rsidRPr="00FB008D" w:rsidRDefault="001244BD" w:rsidP="0012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августа 2016г. по 02.02.2018г. проходили суды и апелляционным определением Московского городского суда </w:t>
      </w:r>
      <w:r w:rsidRPr="00FB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02.02.2018г.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незаконная сделка по дарению квартиры в пользу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признана неправомерной.  </w:t>
      </w:r>
    </w:p>
    <w:p w:rsidR="001244BD" w:rsidRPr="00FB008D" w:rsidRDefault="001244BD" w:rsidP="00124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удал</w:t>
      </w:r>
      <w:r w:rsidR="00FF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вернуть жилье </w:t>
      </w:r>
      <w:proofErr w:type="spellStart"/>
      <w:r w:rsidR="00FF0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Муракову</w:t>
      </w:r>
      <w:proofErr w:type="spellEnd"/>
      <w:r w:rsidR="00FF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все стадии гражданского судопроизводства по ГПК РФ в Московских судах. </w:t>
      </w:r>
    </w:p>
    <w:p w:rsidR="001244BD" w:rsidRPr="00FB008D" w:rsidRDefault="001244BD" w:rsidP="001244BD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юристы нашей организации -24.07.2017г. подали второй иск, гражданское дело № 02-4195/2017г. в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признании незаконным действий нотариуса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 , которая также фигурирует по делу.  </w:t>
      </w:r>
    </w:p>
    <w:p w:rsidR="001244BD" w:rsidRPr="00FB008D" w:rsidRDefault="001244BD" w:rsidP="001244BD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делу привлечены в качестве ответчиков также -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9263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9263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нотариус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3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(второе дело). </w:t>
      </w:r>
      <w:r w:rsidRPr="00FB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44BD" w:rsidRPr="00FB008D" w:rsidRDefault="001244BD" w:rsidP="001244BD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Нами направлены обращения в правоохранительные органы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должных мер не принято.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66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фигуранты с 2016г. по настоящее время даже не опрошены органами полиции и Следственного Управления Следственного Комитета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грубых нарушениях норм УПК РФ. </w:t>
      </w:r>
    </w:p>
    <w:p w:rsidR="001244BD" w:rsidRPr="00FB008D" w:rsidRDefault="001244BD" w:rsidP="00794C03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 первому делу удалось отменить незаконное определение апелляционной инстанции Московского городского суда от 12.05.2017г. и по определению Президиума Московского городского суда по гражданским делам от 19.12.2017г. нам удалось через новую апелляционную инстанцию Мосгорсуда - 02.02.2018г. принять новое решение в пользу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466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вернуть ему жилье.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действия указанного нотариуса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(относительно оформления доверенности </w:t>
      </w:r>
      <w:r w:rsidR="008B1BDF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Московским городским судом признаны незаконными.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 имеет явно криминальный аспект, который будет изучен согласно УК и УПК РФ. Обстоятельства дела указывают на нарушения</w:t>
      </w:r>
      <w:r w:rsidR="006F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нотариального законодательства РФ.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направили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предложения на имя Президента РФ о внесении изменений в гражданское законодательство РФ в части обеспечения и гарантий прав пожилых, одиноких людей, людей с ограниченными возможностями при отчуждении ими единственного жилья, недвижимого имущества и т.д.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также направила в связи с этим 13.12.2017г. в адрес Министра юстиции РФ и Начальника Главного Управления Минюста РФ по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просьбой усилить в этой части ведомственный контроль за нотариусами.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ответа-письма в наш адрес от Минюста РФ от 12.01.2018г. исх. № 12-2617/18 в настоящее время в Государственную Думу Федерального Собрания РФ внесен проект федерального закона № 261549-7 «О внесении изменений в ст.54 Федерального закона «О государственной регистрации недвижимости», указанный законопроект направлен на защиту прав пожилых и одиноких людей как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="0032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054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данного закона направлен только на установление обязательной нотариальной формы сделок по распоряжению принадлежащим таким гражданам недвижимым имуществом. 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3054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54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правильным, но с учетом вышеизложенной практики нужно дополнить проект закона иными обязательными нормами. </w:t>
      </w:r>
      <w:r w:rsidR="004E196E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F23054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прописать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учесть при оформлении сделок пожилой возраст, состояние здоровья, нетрудоспособность,</w:t>
      </w:r>
      <w:r w:rsidR="0062260E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A54927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отсутствие </w:t>
      </w:r>
      <w:r w:rsidR="0062260E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наличие другого жилья, иного имущества, налич</w:t>
      </w:r>
      <w:r w:rsidR="002E630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либо отсутствие иных доходов;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определенных указанных правовых рисков и отсутствия близких родственников пожилого человека нужно иметь согласие органов опеки и попечит</w:t>
      </w:r>
      <w:r w:rsidR="002E630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ельства;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запретить отчуждение единственного жилья (либо доли в жилом помещении) указанным </w:t>
      </w:r>
      <w:r w:rsidR="002E630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это противоречит основам нравственности и правопорядка (</w:t>
      </w:r>
      <w:r w:rsidR="0094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2E630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ст.169 ГК РФ). </w:t>
      </w:r>
    </w:p>
    <w:p w:rsidR="001244BD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Указанный проект федерального закона подлежит доработке с учетом мнения </w:t>
      </w:r>
      <w:r w:rsidR="004600EA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4600EA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E91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принятии судебных решений по делу </w:t>
      </w:r>
      <w:proofErr w:type="spellStart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судебные инстанции, судьи столкнулись с несовершенством гражданского законодательства РФ в этой части. </w:t>
      </w:r>
    </w:p>
    <w:p w:rsidR="001244BD" w:rsidRPr="00FB008D" w:rsidRDefault="00C04E91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4CC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D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ускорить принятие Государственной Думой Федерального Собрания РФ указанного законопроекта, который также имеет антикоррупционный характер. </w:t>
      </w:r>
      <w:r w:rsidR="00C84CC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E91" w:rsidRPr="00FB008D" w:rsidRDefault="001244B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4CC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 данную практику организации положительной для общественной деятельности и уверены в том, что в этом и заключается задачи общественных антикоррупционных </w:t>
      </w:r>
      <w:r w:rsidR="00C04E91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НКО. </w:t>
      </w:r>
    </w:p>
    <w:p w:rsidR="00894613" w:rsidRPr="00FB008D" w:rsidRDefault="00FF0DEE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Второе-</w:t>
      </w:r>
      <w:r w:rsidR="000F7DFD" w:rsidRPr="00FB0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FB0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0F7DFD" w:rsidRPr="00FB0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="000F7DFD" w:rsidRPr="00FB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01.06.2018г. в РФ введен суд присяжных в районных судах.</w:t>
      </w:r>
    </w:p>
    <w:p w:rsidR="00CE5558" w:rsidRPr="00FB008D" w:rsidRDefault="00CE5558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общественном обсуждении в Минюсте РФ</w:t>
      </w:r>
      <w:r w:rsidR="00B70D6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общественность хотела, чтоб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B70D6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уголовные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CF5DF8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тяжкие</w:t>
      </w:r>
      <w:r w:rsidR="00CF5DF8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тяжкие и особо тяжкие преступления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судом присяжных. </w:t>
      </w:r>
    </w:p>
    <w:p w:rsidR="00CE5558" w:rsidRPr="00FB008D" w:rsidRDefault="00CE5558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теперь имеем. </w:t>
      </w:r>
    </w:p>
    <w:p w:rsidR="00894613" w:rsidRPr="00FB008D" w:rsidRDefault="00894613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20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57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D4320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асается </w:t>
      </w:r>
      <w:r w:rsidR="00FF741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</w:t>
      </w:r>
      <w:r w:rsidR="007E7D2A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ст.105, ч.4 ст. 111 УК РФ.</w:t>
      </w:r>
      <w:r w:rsidR="00FF7410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делу должно быть 6 присяжных заседателей.</w:t>
      </w:r>
      <w:r w:rsidR="007E7D2A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Москве </w:t>
      </w:r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E40CD4" w:rsidRPr="00852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574000 человек</w:t>
      </w:r>
      <w:r w:rsidR="00852B35" w:rsidRPr="00852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мнению каждому районному суду с учетом практики рассмотрения дел требуется </w:t>
      </w:r>
      <w:r w:rsidR="0085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01.06.18г. не менее -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присяжны</w:t>
      </w:r>
      <w:r w:rsidR="00861DD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момент 15.05.18г. мы не заметили по </w:t>
      </w:r>
      <w:proofErr w:type="spellStart"/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работу префектур и районных</w:t>
      </w:r>
      <w:r w:rsidR="00B7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</w:t>
      </w:r>
      <w:r w:rsidR="00E4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администраций.  </w:t>
      </w:r>
      <w:r w:rsidR="00861DD5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48F" w:rsidRPr="00FB008D" w:rsidRDefault="00894613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введением нового института судопроизводства имеются также коррупционные риски. Особенно в маленьких городах и регионах, где все </w:t>
      </w:r>
      <w:r w:rsidR="00FD448F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D55C4B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родственники, знакомые. 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4FE" w:rsidRPr="00FB008D" w:rsidRDefault="00FD448F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кадровые проблемы особенно в регионах. Присяжные заседатели должны быть ранее не судимы и не</w:t>
      </w:r>
      <w:r w:rsidR="008C49BB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привлекаться к уголовной отв</w:t>
      </w:r>
      <w:r w:rsidR="00535911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</w:t>
      </w:r>
      <w:r w:rsidR="00E65426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должны быть дееспособными, здоровыми. </w:t>
      </w:r>
    </w:p>
    <w:p w:rsidR="00894613" w:rsidRPr="00FB008D" w:rsidRDefault="00AA7865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2D04FE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судимости в РФ очень трудно будет найти таких людей</w:t>
      </w:r>
      <w:r w:rsidR="00F73AF1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04FE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613" w:rsidRPr="00FB008D" w:rsidRDefault="00133C3D" w:rsidP="001244B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столкнулись также с </w:t>
      </w:r>
      <w:r w:rsidR="00F26651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недоработкой законодательства относительно гарантий работы </w:t>
      </w:r>
      <w:r w:rsidR="00894613"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присяжных.</w:t>
      </w:r>
      <w:r w:rsidRPr="00FB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56" w:rsidRPr="00FB008D" w:rsidRDefault="00894613" w:rsidP="0089461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B008D">
        <w:rPr>
          <w:rFonts w:ascii="Times New Roman" w:eastAsia="Times New Roman" w:hAnsi="Times New Roman" w:cs="Times New Roman"/>
          <w:sz w:val="28"/>
          <w:szCs w:val="28"/>
        </w:rPr>
        <w:t xml:space="preserve">Следует в ст. ст.11, 12  </w:t>
      </w:r>
      <w:hyperlink r:id="rId12" w:history="1">
        <w:r w:rsidRPr="00FB008D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Федерального закона от 20 августа 2004 г. N 113-ФЗ</w:t>
        </w:r>
        <w:r w:rsidRPr="00FB008D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"О присяжных заседателях федеральных судов общей юрисдикции в Российской Федерации"</w:t>
        </w:r>
      </w:hyperlink>
      <w:r w:rsidRPr="00FB0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четко прописать о том, что работодатель (независимо от формы собственности) по месту основной работы </w:t>
      </w:r>
      <w:r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присяжного заседателя обязан соблюдать данный закон и создавать условия для работы присяжного заседателя. </w:t>
      </w:r>
      <w:proofErr w:type="gramEnd"/>
    </w:p>
    <w:p w:rsidR="00894613" w:rsidRPr="00FB008D" w:rsidRDefault="00894613" w:rsidP="0089461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не соблюдении требований законодательства, предусмотреть большие  административные </w:t>
      </w:r>
      <w:r w:rsidR="00DE568A"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финансовые </w:t>
      </w:r>
      <w:r w:rsidR="00B4143E"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санкции на работодателя. </w:t>
      </w:r>
      <w:r w:rsidR="004C4C56"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</w:t>
      </w:r>
      <w:r w:rsidR="00300F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нужно, чтобы эти </w:t>
      </w:r>
      <w:r w:rsidR="004C4C56"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санкции налагались сразу в том же суде, профессиональным судьей, председательствующим по делу по УПК РФ. </w:t>
      </w:r>
      <w:r w:rsidRPr="00FB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11D19" w:rsidRPr="00FB008D" w:rsidRDefault="00611D19" w:rsidP="0053591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Как указано в </w:t>
      </w:r>
      <w:r w:rsidR="00535911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п. 3 ст.11 Закона: у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вольнение присяжного заседателя или его перевод на другую работу по инициативе работодателя в этот период не допускаются.</w:t>
      </w:r>
    </w:p>
    <w:p w:rsidR="00535911" w:rsidRPr="00FB008D" w:rsidRDefault="00535911" w:rsidP="0053591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нормам закона и ТК допускается, </w:t>
      </w:r>
      <w:r w:rsidR="00DA1550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значит,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увольнение присяжного в иной период, когда она не исполняет функции присяжного заседателя. Это пробел в праве, который к том</w:t>
      </w:r>
      <w:r w:rsidR="005B1B80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же несет коррупционные риски</w:t>
      </w:r>
      <w:r w:rsidR="00261E81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Это может быть формой </w:t>
      </w:r>
      <w:r w:rsidR="005B1B80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давления на присяжного заседателя, ч</w:t>
      </w:r>
      <w:r w:rsidR="009429AA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противоречит Конституции РФ</w:t>
      </w:r>
      <w:r w:rsidR="00175DF8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принципам</w:t>
      </w:r>
      <w:r w:rsidR="00C716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независимости суда! </w:t>
      </w:r>
      <w:r w:rsidR="009429AA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1938" w:rsidRPr="00FB008D" w:rsidRDefault="002C1791" w:rsidP="002C17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hAnsi="Times New Roman" w:cs="Times New Roman"/>
          <w:sz w:val="28"/>
          <w:szCs w:val="28"/>
          <w:lang w:eastAsia="ru-RU"/>
        </w:rPr>
        <w:t>Списк</w:t>
      </w:r>
      <w:r w:rsidR="00846F9C" w:rsidRPr="00FB008D">
        <w:rPr>
          <w:rFonts w:ascii="Times New Roman" w:hAnsi="Times New Roman" w:cs="Times New Roman"/>
          <w:sz w:val="28"/>
          <w:szCs w:val="28"/>
          <w:lang w:eastAsia="ru-RU"/>
        </w:rPr>
        <w:t>и присяжных заседателей формируе</w:t>
      </w:r>
      <w:r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т исполнительно-распорядительный орган муниципального образования. </w:t>
      </w:r>
      <w:r w:rsidR="001A468A" w:rsidRPr="00FB008D">
        <w:rPr>
          <w:rFonts w:ascii="Times New Roman" w:hAnsi="Times New Roman" w:cs="Times New Roman"/>
          <w:sz w:val="28"/>
          <w:szCs w:val="28"/>
          <w:lang w:eastAsia="ru-RU"/>
        </w:rPr>
        <w:t>По Москве это Д</w:t>
      </w:r>
      <w:r w:rsidRPr="00FB008D">
        <w:rPr>
          <w:rFonts w:ascii="Times New Roman" w:hAnsi="Times New Roman" w:cs="Times New Roman"/>
          <w:sz w:val="28"/>
          <w:szCs w:val="28"/>
          <w:lang w:eastAsia="ru-RU"/>
        </w:rPr>
        <w:t>епартамент территориальных и и</w:t>
      </w:r>
      <w:r w:rsidR="001A468A" w:rsidRPr="00FB008D">
        <w:rPr>
          <w:rFonts w:ascii="Times New Roman" w:hAnsi="Times New Roman" w:cs="Times New Roman"/>
          <w:sz w:val="28"/>
          <w:szCs w:val="28"/>
          <w:lang w:eastAsia="ru-RU"/>
        </w:rPr>
        <w:t>сполнительных органов власти</w:t>
      </w:r>
      <w:r w:rsidR="00846F9C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Москвы</w:t>
      </w:r>
      <w:r w:rsidR="001A468A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B67BA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На семинар мы также пригласили представителей департамента. </w:t>
      </w:r>
    </w:p>
    <w:p w:rsidR="00CF74D1" w:rsidRDefault="002C1791" w:rsidP="00CE007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hAnsi="Times New Roman" w:cs="Times New Roman"/>
          <w:sz w:val="28"/>
          <w:szCs w:val="28"/>
          <w:lang w:eastAsia="ru-RU"/>
        </w:rPr>
        <w:t>За свою работу присяжные</w:t>
      </w:r>
      <w:r w:rsidR="00CE0070" w:rsidRPr="00FB008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</w:t>
      </w:r>
      <w:r w:rsidR="00CE0070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 (ч.1 ст.11 указанного закона).</w:t>
      </w:r>
      <w:r w:rsidR="0045413F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E0070" w:rsidRPr="00FB008D" w:rsidRDefault="0045413F" w:rsidP="00CE007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 выходит</w:t>
      </w:r>
      <w:r w:rsidR="00254B38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минимум</w:t>
      </w:r>
      <w:r w:rsidR="00A67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среднем</w:t>
      </w:r>
      <w:r w:rsidR="00254B38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11180 рублей за минусом 13% НДФЛ. </w:t>
      </w:r>
      <w:r w:rsidR="00396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Компенсируются расходы по проезду в суд Судебным департаментом России. </w:t>
      </w:r>
    </w:p>
    <w:p w:rsidR="00611D19" w:rsidRPr="00FB008D" w:rsidRDefault="00611D19" w:rsidP="00611D1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НКО мы поможем органам местного самоупр</w:t>
      </w:r>
      <w:r w:rsidR="00C30556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авления при формировании списка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присяжных заседателей</w:t>
      </w:r>
      <w:r w:rsidR="003A0B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оскве</w:t>
      </w:r>
      <w:proofErr w:type="spellEnd"/>
      <w:r w:rsidR="003A0B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 регионам РФ.</w:t>
      </w:r>
      <w:r w:rsidR="003A0B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11171" w:rsidRDefault="00E11171" w:rsidP="00E1117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 также необходимо проводить постоянную раб</w:t>
      </w:r>
      <w:r w:rsidR="00EA07D5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оту по формированию и обновлению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</w:t>
      </w:r>
      <w:r w:rsidR="00EA07D5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присяжных заседателей</w:t>
      </w:r>
      <w:r w:rsidR="00EA07D5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оводить профилактическую работу и беседы с работодателями присяжных. </w:t>
      </w:r>
      <w:r w:rsidR="0045675A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Вряд ли органы муниципальной власти смогут это организовать на общественных началах. </w:t>
      </w:r>
    </w:p>
    <w:p w:rsidR="00EA07D5" w:rsidRPr="00FB008D" w:rsidRDefault="00EA07D5" w:rsidP="00E1117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Наша организация в соответствии с уставными полномочиями может </w:t>
      </w:r>
      <w:r w:rsidR="000D0C71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</w:t>
      </w:r>
      <w:r w:rsidR="002B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обраща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ться в </w:t>
      </w:r>
      <w:r w:rsidR="00D619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прокуратуру и в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суды</w:t>
      </w:r>
      <w:r w:rsidR="00D619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требованиями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привлечения к</w:t>
      </w:r>
      <w:r w:rsidR="000D0C71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ответственности лиц, которые препятствуют суду присяжных. </w:t>
      </w:r>
    </w:p>
    <w:p w:rsidR="001E4EA9" w:rsidRPr="00FB008D" w:rsidRDefault="001E4EA9" w:rsidP="001E4EA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суда и присяжных должна соответствовать всем антикоррупционным нормам. </w:t>
      </w:r>
    </w:p>
    <w:p w:rsidR="00611D19" w:rsidRPr="00FB008D" w:rsidRDefault="00611D19" w:rsidP="00CE007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Общественную Палату Москвы</w:t>
      </w:r>
      <w:r w:rsidR="00AC310E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Общественную Палату РФ</w:t>
      </w:r>
      <w:r w:rsidR="00AC310E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F5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Труда и социального развития РФ, </w:t>
      </w:r>
      <w:r w:rsidR="00AC310E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Москвы и регионов РФ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обратить </w:t>
      </w:r>
      <w:r w:rsidR="00061CC2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</w:t>
      </w:r>
      <w:r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 на вопросы формирования списков присяжных заседателей.</w:t>
      </w:r>
      <w:r w:rsidR="00AC310E" w:rsidRPr="00FB00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D086F" w:rsidRPr="00FB008D" w:rsidRDefault="00D053D4" w:rsidP="00ED086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31299E" w:rsidRPr="00FB008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D086F" w:rsidRPr="00FB008D">
        <w:rPr>
          <w:rStyle w:val="a3"/>
          <w:rFonts w:ascii="Times New Roman" w:hAnsi="Times New Roman" w:cs="Times New Roman"/>
          <w:sz w:val="28"/>
          <w:szCs w:val="28"/>
        </w:rPr>
        <w:t xml:space="preserve">Взаимодействие организации с органами власти по вопросам противодействия коррупции.   </w:t>
      </w:r>
    </w:p>
    <w:p w:rsidR="00B655F5" w:rsidRPr="00FB008D" w:rsidRDefault="00B655F5" w:rsidP="00ED086F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Органы НКО должны взаимодействовать с органами государственной власти. Нео</w:t>
      </w:r>
      <w:r w:rsidR="00946F9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б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ходимо активиз</w:t>
      </w:r>
      <w:r w:rsidR="00946F9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ир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овать следующие направления:</w:t>
      </w:r>
    </w:p>
    <w:p w:rsidR="00B655F5" w:rsidRPr="00FB008D" w:rsidRDefault="00946F9A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1)</w:t>
      </w:r>
      <w:r w:rsidR="00294C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Правовое просвещение государственных и муниципальных служащих по действующим антикоррупционным нормам права и судебной практики. Наша организаци</w:t>
      </w:r>
      <w:r w:rsidR="00A861E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я за 2017-2018г. провела более 7 (семи)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A861E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существенных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меропри</w:t>
      </w:r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ятий в регионах РФ и в </w:t>
      </w:r>
      <w:proofErr w:type="spellStart"/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г</w:t>
      </w:r>
      <w:proofErr w:type="gramStart"/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.М</w:t>
      </w:r>
      <w:proofErr w:type="gramEnd"/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оскве</w:t>
      </w:r>
      <w:proofErr w:type="spellEnd"/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на общественных началах без </w:t>
      </w:r>
      <w:r w:rsidR="00BF2B7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финансовой </w:t>
      </w:r>
      <w:r w:rsidR="00AA3DA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поддержки государства</w:t>
      </w:r>
      <w:r w:rsidR="00BF2B7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</w:p>
    <w:p w:rsidR="00123084" w:rsidRPr="00FB008D" w:rsidRDefault="001B6B8A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Например: м</w:t>
      </w:r>
      <w:r w:rsidR="00120B0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ы провели </w:t>
      </w:r>
      <w:r w:rsidR="006740B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антикоррупционные </w:t>
      </w:r>
      <w:r w:rsidR="00120B0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мероприятия в Федеральной Налоговой Службе. </w:t>
      </w:r>
    </w:p>
    <w:p w:rsidR="003D3DA4" w:rsidRPr="00FB008D" w:rsidRDefault="00120B0B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 стороны  Федеральной Налоговой Службы од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ного из регионов к нам поступило</w:t>
      </w:r>
      <w:r w:rsidR="007D60F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обращение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по фактам уклонения некоторыми юр</w:t>
      </w:r>
      <w:r w:rsidR="00322B2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идическими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лицами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от обязанностей по уплате налогов</w:t>
      </w:r>
      <w:r w:rsidR="0036644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Юр</w:t>
      </w:r>
      <w:r w:rsidR="00322B2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идические лица</w:t>
      </w:r>
      <w:r w:rsidR="0012308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,</w:t>
      </w:r>
      <w:r w:rsidR="00322B2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используя тонкости гражданского законодательства и закон</w:t>
      </w:r>
      <w:r w:rsidR="002F3CD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а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об исполнительном производстве</w:t>
      </w:r>
      <w:r w:rsidR="0036644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недоработку ст.199 УК РФ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уклоняются от уплаты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существенных налогов в бюджет РФ. </w:t>
      </w:r>
    </w:p>
    <w:p w:rsidR="008C021D" w:rsidRPr="00FB008D" w:rsidRDefault="009E326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ходе проведения общественного расследования нами установлено, что среди юр</w:t>
      </w:r>
      <w:r w:rsidR="00322B2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идических лиц</w:t>
      </w:r>
      <w:r w:rsidR="00B35573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был </w:t>
      </w:r>
      <w:r w:rsidR="002E66C8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не обычный </w:t>
      </w:r>
      <w:r w:rsidR="00B35573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должник - </w:t>
      </w:r>
      <w:r w:rsidR="00DE5D0A" w:rsidRPr="00DE5D0A">
        <w:rPr>
          <w:rFonts w:ascii="Times New Roman" w:hAnsi="Times New Roman" w:cs="Times New Roman"/>
          <w:color w:val="000000"/>
          <w:sz w:val="28"/>
          <w:szCs w:val="28"/>
        </w:rPr>
        <w:t>Федеральное бюджетное  учреждения здравоохранения</w:t>
      </w:r>
      <w:r w:rsidR="00DE5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1BC1">
        <w:rPr>
          <w:rFonts w:ascii="Times New Roman" w:hAnsi="Times New Roman" w:cs="Times New Roman"/>
          <w:color w:val="000000"/>
          <w:sz w:val="28"/>
          <w:szCs w:val="28"/>
        </w:rPr>
        <w:t xml:space="preserve">Нам интересен «конфликт интересов», который присутствует в этом факте! </w:t>
      </w:r>
    </w:p>
    <w:p w:rsidR="00223422" w:rsidRDefault="002B4392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По этим фактам была </w:t>
      </w:r>
      <w:r w:rsidR="00E5139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слабо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B655F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организована прокурорская проверка</w:t>
      </w:r>
      <w:r w:rsidR="00223422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</w:p>
    <w:p w:rsidR="00B655F5" w:rsidRPr="00FB008D" w:rsidRDefault="00BD1D2D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lastRenderedPageBreak/>
        <w:t xml:space="preserve">По </w:t>
      </w:r>
      <w:r w:rsidR="00A861E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результатам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изучения будет от нашей организац</w:t>
      </w:r>
      <w:r w:rsidR="003008C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ии направлено обращение, которую мы просим поставить на особый контроль в Генеральной Прокуратуре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РФ. </w:t>
      </w:r>
    </w:p>
    <w:p w:rsidR="00120B0B" w:rsidRPr="00FB008D" w:rsidRDefault="00F217A7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Мы в </w:t>
      </w:r>
      <w:r w:rsidR="00F2563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ходе проверки выявили пробелы в</w:t>
      </w:r>
      <w:r w:rsidR="00120B0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F2563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действующем</w:t>
      </w:r>
      <w:r w:rsidR="00120B0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УК РФ в ст.</w:t>
      </w:r>
      <w:r w:rsidR="00F2563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199 УК РФ в части доработки диспозиции статьи с учетом </w:t>
      </w:r>
      <w:r w:rsidR="002A615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практики </w:t>
      </w:r>
      <w:r w:rsidR="00CF756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нашей </w:t>
      </w:r>
      <w:r w:rsidR="002A615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организации</w:t>
      </w:r>
      <w:r w:rsidR="00F2563F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</w:p>
    <w:p w:rsidR="00244C06" w:rsidRPr="00FB008D" w:rsidRDefault="00244C06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2) Проведение независимых антикоррупционных экспертиз нормативных правовых актов, а также их проектов. </w:t>
      </w:r>
    </w:p>
    <w:p w:rsidR="00244C06" w:rsidRPr="00FB008D" w:rsidRDefault="00E918D8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Необходимы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экспертизы в стадии проектирования закона. НКО нужно в ходе совместных совещаний с гос</w:t>
      </w:r>
      <w:r w:rsidR="008E5B0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ударственными 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органами найти</w:t>
      </w:r>
      <w:r w:rsidR="002822B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140EA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законные пути взаимодействия. </w:t>
      </w:r>
    </w:p>
    <w:p w:rsidR="00244C06" w:rsidRPr="00FB008D" w:rsidRDefault="00244C06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Правовой причиной может служить Указ Президента РФ о Национальном плане противодействия коррупции на 2018-2020г.</w:t>
      </w:r>
    </w:p>
    <w:p w:rsidR="00244C06" w:rsidRPr="00FB008D" w:rsidRDefault="00CA43E8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3) </w:t>
      </w:r>
      <w:r w:rsidR="00A06DD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Если говорить откровенно</w:t>
      </w:r>
      <w:r w:rsidR="00A06DDB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предыдущие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Указы Президента о национальном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лане в </w:t>
      </w:r>
      <w:r w:rsidR="002822B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части взаимодействия гос</w:t>
      </w:r>
      <w:r w:rsidR="00DC3AE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ударственных </w:t>
      </w:r>
      <w:r w:rsidR="002822B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органов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с гражданским обществом с 2010г не </w:t>
      </w:r>
      <w:r w:rsidR="00DC5504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исполнялись. 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собенно 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Ц</w:t>
      </w:r>
      <w:r w:rsidR="00E217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ентральном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, Ю</w:t>
      </w:r>
      <w:r w:rsidR="007B2A6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жно</w:t>
      </w:r>
      <w:r w:rsidR="00E217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</w:t>
      </w:r>
      <w:r w:rsidR="000A3807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Сибирском, 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У</w:t>
      </w:r>
      <w:r w:rsidR="0035741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ральско</w:t>
      </w:r>
      <w:r w:rsidR="00E217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округ</w:t>
      </w:r>
      <w:r w:rsidR="00CE6291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е 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 на Д</w:t>
      </w:r>
      <w:r w:rsidR="007B2A6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альне</w:t>
      </w:r>
      <w:r w:rsidR="001157E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м востоке. </w:t>
      </w:r>
    </w:p>
    <w:p w:rsidR="001B0D33" w:rsidRPr="00FB008D" w:rsidRDefault="00244C06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Не все </w:t>
      </w:r>
      <w:r w:rsidR="00B44BA8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чиновники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изучали Указы Президента РФ. </w:t>
      </w:r>
    </w:p>
    <w:p w:rsidR="001B0D33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На н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аши </w:t>
      </w:r>
      <w:r w:rsidR="00310BF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письменные 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предложения о</w:t>
      </w:r>
      <w:r w:rsidR="00583AC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взаимодействии и </w:t>
      </w:r>
      <w:r w:rsidR="00244C0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проведении общественных семинаров</w:t>
      </w:r>
      <w:r w:rsidR="00310BF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на общественных началах </w:t>
      </w:r>
      <w:r w:rsidR="00E842E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государственные органы </w:t>
      </w:r>
      <w:r w:rsidR="00616097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реагировали</w:t>
      </w:r>
      <w:r w:rsidR="002C0387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чаще </w:t>
      </w:r>
      <w:r w:rsidR="00616097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отрицательно.  </w:t>
      </w:r>
      <w:r w:rsidR="00131C8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5A02B9" w:rsidRPr="00FB008D" w:rsidRDefault="001B0D3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Письменные п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редложения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 проведении общественных семинаров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мы направляли:</w:t>
      </w:r>
    </w:p>
    <w:p w:rsidR="0063011D" w:rsidRDefault="001B0D3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- Следственному Комитету РФ, СУ СК по </w:t>
      </w:r>
      <w:proofErr w:type="spellStart"/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г</w:t>
      </w:r>
      <w:proofErr w:type="gramStart"/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.М</w:t>
      </w:r>
      <w:proofErr w:type="gramEnd"/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оскве</w:t>
      </w:r>
      <w:proofErr w:type="spellEnd"/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</w:t>
      </w:r>
      <w:r w:rsidR="0063011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723FBE" w:rsidRPr="00FB008D" w:rsidRDefault="00723FBE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-в Министерство обороны РФ. </w:t>
      </w:r>
    </w:p>
    <w:p w:rsidR="0063011D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- </w:t>
      </w:r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Правительство </w:t>
      </w:r>
      <w:proofErr w:type="spellStart"/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г</w:t>
      </w:r>
      <w:proofErr w:type="gramStart"/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.М</w:t>
      </w:r>
      <w:proofErr w:type="gramEnd"/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осквы</w:t>
      </w:r>
      <w:proofErr w:type="spellEnd"/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</w:t>
      </w:r>
      <w:r w:rsidR="0063011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1B0D33" w:rsidRPr="00FB008D" w:rsidRDefault="00F51101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-В П</w:t>
      </w:r>
      <w:r w:rsidR="001B0D3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равительство Московской области.</w:t>
      </w:r>
      <w:r w:rsidR="0063011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20057E" w:rsidRPr="00FB008D" w:rsidRDefault="001B0D3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-В некоторые правительства</w:t>
      </w:r>
      <w:r w:rsidR="0009528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20057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национальных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субъектов РФ</w:t>
      </w:r>
      <w:r w:rsidR="00E40879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где коррупция имеет широкий размах. </w:t>
      </w:r>
    </w:p>
    <w:p w:rsidR="005A02B9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- </w:t>
      </w:r>
      <w:r w:rsidR="0020057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</w:t>
      </w:r>
      <w:r w:rsidR="00583AC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№29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Федеральн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ую налоговую службу по </w:t>
      </w:r>
      <w:proofErr w:type="spellStart"/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г</w:t>
      </w:r>
      <w:proofErr w:type="gramStart"/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.М</w:t>
      </w:r>
      <w:proofErr w:type="gramEnd"/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оскве</w:t>
      </w:r>
      <w:proofErr w:type="spellEnd"/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</w:t>
      </w:r>
      <w:r w:rsidR="0063011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5A02B9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- В ряд известных государственных корпораций РФ.</w:t>
      </w:r>
    </w:p>
    <w:p w:rsidR="00E34B77" w:rsidRPr="00FB008D" w:rsidRDefault="00E34B77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lastRenderedPageBreak/>
        <w:t>В нарушение норм №59</w:t>
      </w:r>
      <w:r w:rsidR="00AB054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ФЗ </w:t>
      </w:r>
      <w:r w:rsidR="00AB054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некоторые органы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письменного</w:t>
      </w:r>
      <w:r w:rsidR="0090363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ответа</w:t>
      </w:r>
      <w:r w:rsidR="00AB054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не </w:t>
      </w:r>
      <w:r w:rsidR="00681E53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дали. </w:t>
      </w:r>
      <w:r w:rsidR="00AB054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E34B77" w:rsidRPr="00D761D9" w:rsidRDefault="00E34B77" w:rsidP="00A861E2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нашей организации все учитывается и обобщается. </w:t>
      </w:r>
      <w:r w:rsidR="00F727C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Сейчас также все размещено на </w:t>
      </w:r>
      <w:r w:rsidR="00A44A5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сайте,</w:t>
      </w:r>
      <w:r w:rsidR="00F727C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и каждый гражданин РФ</w:t>
      </w:r>
      <w:r w:rsidR="00A44A5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F727C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может ознакомиться с деятельностью нашей организации</w:t>
      </w:r>
      <w:r w:rsidR="00FA3FA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через интернет, даже через свое мобильное приложение. Достаточно набрать</w:t>
      </w:r>
      <w:r w:rsidR="0023251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FA3FA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- Це</w:t>
      </w:r>
      <w:r w:rsidR="00D761D9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нтр антикоррупционных экспертиз либо: </w:t>
      </w:r>
      <w:hyperlink r:id="rId13" w:history="1"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anti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-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corruption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D761D9" w:rsidRPr="00D761D9">
          <w:rPr>
            <w:rStyle w:val="ae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expert</w:t>
        </w:r>
      </w:hyperlink>
      <w:r w:rsidR="00D761D9" w:rsidRPr="00D761D9">
        <w:rPr>
          <w:rStyle w:val="a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02B9" w:rsidRPr="00FB008D" w:rsidRDefault="00B52A7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4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) Правовое просвещение необходимо проводить со стороны НКО в </w:t>
      </w:r>
      <w:r w:rsidR="00B4783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коммерческом секторе экономики.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Там </w:t>
      </w:r>
      <w:r w:rsidR="00B4783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присутствует</w:t>
      </w:r>
      <w:r w:rsidR="0042161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9243F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открытая </w:t>
      </w:r>
      <w:r w:rsidR="00FD095E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легальная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коррупция.</w:t>
      </w:r>
      <w:r w:rsidR="00D3591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Эта коррупция остается без внимания государственных органов. </w:t>
      </w:r>
    </w:p>
    <w:p w:rsidR="006A1DF9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Собственники бизнеса </w:t>
      </w:r>
      <w:r w:rsidR="006A1DF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скоро начнут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понимать необходимость</w:t>
      </w:r>
      <w:r w:rsidR="0027133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общественного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противодействия коррупции. </w:t>
      </w:r>
    </w:p>
    <w:p w:rsidR="005A02B9" w:rsidRPr="00FB008D" w:rsidRDefault="00662A9A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равоохранительные органы</w:t>
      </w:r>
      <w:r w:rsidR="00486417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по УПК РФ </w:t>
      </w:r>
      <w:r w:rsidR="0049628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и КОАП РФ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могут: приостановить деятельность бизнеса, изъять </w:t>
      </w:r>
      <w:r w:rsidR="001C73E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все 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имущество, арестовать счета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, арестовать сотрудников</w:t>
      </w:r>
      <w:r w:rsidR="009D2BC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арестовать собственника, Генерального директора 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«</w:t>
      </w:r>
      <w:r w:rsidR="009D2BC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ООО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»</w:t>
      </w:r>
      <w:r w:rsidR="005A02B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и т.д.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6C4C2B" w:rsidRPr="00FB008D" w:rsidRDefault="005A02B9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настоящий момент в соответствии  с № 273 ФЗ во взаимосвязи с №115 ФЗ небольшому 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«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ООО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»</w:t>
      </w:r>
      <w:r w:rsidR="00C52BE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нельзя совершать какие-либо сделки 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без законных оснований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как попало!!! Заниматься обналичиваем денег, выводом средств из 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«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ООО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»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Нельзя даже 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незаконно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отчуждать имущество</w:t>
      </w:r>
      <w:r w:rsidR="00CB7716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«ООО»</w:t>
      </w:r>
      <w:r w:rsidR="001F3524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без разрешения собственников, если это крупная сделка.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Это может быть основанием для возбуждения уголовного дела по з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аявлению собственника</w:t>
      </w:r>
      <w:r w:rsidR="00094F3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, сособственника по ст.</w:t>
      </w:r>
      <w:r w:rsidR="000C0B5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159 УК РФ и другим </w:t>
      </w:r>
      <w:r w:rsidR="00094F3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ст. УК РФ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судебной практике</w:t>
      </w:r>
      <w:r w:rsidR="00D8532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за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2015-2017г.г. уже устоялись такие</w:t>
      </w:r>
      <w:r w:rsidR="006C4C2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обвинительные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приговоры судов.</w:t>
      </w:r>
      <w:r w:rsidR="00303438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В большинстве </w:t>
      </w:r>
      <w:r w:rsidR="00741C5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своем они соответствуют закону, прошли </w:t>
      </w:r>
      <w:r w:rsidR="0001723E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все </w:t>
      </w:r>
      <w:r w:rsidR="00E723D2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судебные инстанции: </w:t>
      </w:r>
      <w:r w:rsidR="00741C5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апелляцию, кассацию, надзор. </w:t>
      </w:r>
    </w:p>
    <w:p w:rsidR="002C2894" w:rsidRDefault="005A02B9" w:rsidP="00A861E2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Таким образом</w:t>
      </w:r>
      <w:r w:rsidR="00D3591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, малый</w:t>
      </w:r>
      <w:r w:rsidR="000A207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</w:t>
      </w:r>
      <w:r w:rsidR="00D35912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средний</w:t>
      </w:r>
      <w:r w:rsidR="000A207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и большой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бизнес постепенно </w:t>
      </w:r>
      <w:r w:rsidR="00E00BA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начинает понимать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что имеются законы о противодействии коррупции № 273 ФЗ и </w:t>
      </w:r>
      <w:r w:rsidR="002C28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Федеральный</w:t>
      </w:r>
      <w:r w:rsidR="002C2894" w:rsidRPr="00680D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 от 7 августа 2001 г.</w:t>
      </w:r>
      <w:r w:rsidR="002C28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115-ФЗ «</w:t>
      </w:r>
      <w:r w:rsidR="002C2894" w:rsidRPr="00680D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противодействии легализации (отмыванию) доходов, полученных преступным путем, и финансированию терроризма</w:t>
      </w:r>
      <w:r w:rsidR="002C28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». </w:t>
      </w:r>
    </w:p>
    <w:p w:rsidR="006D5E27" w:rsidRDefault="0060418B" w:rsidP="002D427B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силу общественной работы м</w:t>
      </w:r>
      <w:r w:rsidR="00E00BA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ы имеем </w:t>
      </w:r>
      <w:r w:rsidR="00387953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также </w:t>
      </w:r>
      <w:r w:rsidR="00C509F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инфор</w:t>
      </w:r>
      <w:r w:rsidR="00800FD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мацию по незаконному перемещению</w:t>
      </w:r>
      <w:r w:rsidR="006456D5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денежных средств по </w:t>
      </w:r>
      <w:r w:rsidR="00C509F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№115</w:t>
      </w:r>
      <w:r w:rsidR="006456D5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-</w:t>
      </w:r>
      <w:r w:rsidR="00C509FD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ФЗ</w:t>
      </w:r>
      <w:r w:rsidR="00BD022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. </w:t>
      </w:r>
    </w:p>
    <w:p w:rsidR="002D427B" w:rsidRPr="00FB008D" w:rsidRDefault="000670EA" w:rsidP="002D427B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</w:t>
      </w:r>
      <w:r w:rsidR="00BD022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целях взаимодействия </w:t>
      </w:r>
      <w:r w:rsidR="002D427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07.04.2018г. </w:t>
      </w:r>
      <w:r w:rsidR="00BD022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направили обращение </w:t>
      </w:r>
      <w:r w:rsidR="002D427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  Федеральную </w:t>
      </w:r>
      <w:r w:rsidR="002D427B" w:rsidRPr="00FB008D">
        <w:rPr>
          <w:rFonts w:ascii="Times New Roman" w:hAnsi="Times New Roman" w:cs="Times New Roman"/>
          <w:sz w:val="28"/>
          <w:szCs w:val="28"/>
        </w:rPr>
        <w:t>Службу по Финансовому Мониторингу Российской Федерации</w:t>
      </w:r>
      <w:r w:rsidR="00BD0220" w:rsidRPr="00FB0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4BC" w:rsidRPr="00FB008D" w:rsidRDefault="00774510" w:rsidP="007174BC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lastRenderedPageBreak/>
        <w:t>5</w:t>
      </w:r>
      <w:r w:rsidR="00F201C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) </w:t>
      </w:r>
      <w:r w:rsidR="008D59FA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Мы выявили, что иногда </w:t>
      </w:r>
      <w:r w:rsidR="007174BC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государственные органы дают гражданам ответы не по предмету обращений. </w:t>
      </w:r>
      <w:r w:rsidR="008D59FA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F201C3" w:rsidRPr="00FB008D" w:rsidRDefault="001D3886" w:rsidP="00F201C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Сейчас все существенные обращения организации мы публикуем на сайте и по результатам 2017-2018г.г. сделаем обобщение </w:t>
      </w:r>
      <w:r w:rsidR="00F201C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практики рассмотрения обращений. </w:t>
      </w:r>
    </w:p>
    <w:p w:rsidR="005335A1" w:rsidRPr="00FB008D" w:rsidRDefault="00F201C3" w:rsidP="00F20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Соответствующее исследование организация разместит на сайте с выдвижением конкретных предложений для Президента Российской Федерации,  Председателя Правительства Российской Федерации и </w:t>
      </w:r>
      <w:r w:rsidR="00724B8D" w:rsidRPr="00FB008D">
        <w:rPr>
          <w:rFonts w:ascii="Times New Roman" w:hAnsi="Times New Roman" w:cs="Times New Roman"/>
          <w:sz w:val="28"/>
          <w:szCs w:val="28"/>
        </w:rPr>
        <w:t xml:space="preserve">Министра юстиции  Российской Федерации </w:t>
      </w:r>
      <w:r w:rsidRPr="00FB008D">
        <w:rPr>
          <w:rFonts w:ascii="Times New Roman" w:hAnsi="Times New Roman" w:cs="Times New Roman"/>
          <w:sz w:val="28"/>
          <w:szCs w:val="28"/>
        </w:rPr>
        <w:t xml:space="preserve">с просьбой внесения изменений и дополнений в </w:t>
      </w:r>
      <w:r w:rsidRPr="000D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02 мая 2006 г. N 59-ФЗ «О порядке рассмотрения обращений граждан Российской Федерации». </w:t>
      </w:r>
    </w:p>
    <w:p w:rsidR="005335A1" w:rsidRPr="00FB008D" w:rsidRDefault="005335A1" w:rsidP="00F20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D3886" w:rsidRPr="00FB008D" w:rsidRDefault="00F201C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Я думаю пора менять этот ФЗ</w:t>
      </w:r>
      <w:r w:rsidR="004A2EA5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№59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в сторону</w:t>
      </w:r>
      <w:r w:rsidR="00B5336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19126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усиления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ответственности должностных лиц</w:t>
      </w:r>
      <w:r w:rsidR="0018095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 Н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ужно увеличить санкции в отношении них и активизировать прокурорские проверки с целью привлечения к а</w:t>
      </w:r>
      <w:r w:rsidR="00294C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дминистративной ответственности. </w:t>
      </w:r>
      <w:r w:rsidR="00180950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903F6A" w:rsidRPr="00FB008D" w:rsidRDefault="00F201C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целях соблюдения прав и свобод человека и гражданина, противодействия коррупции в России,</w:t>
      </w:r>
      <w:r w:rsidR="00294C3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39754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прошу </w:t>
      </w:r>
      <w:r w:rsidR="0059016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органам власти 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обратить на эти факты внимание и в новом проекте Указа Президента РФ о Национальном плане противодействия коррупции на 2018-2020г.г. </w:t>
      </w:r>
    </w:p>
    <w:p w:rsidR="00F62193" w:rsidRPr="00FB008D" w:rsidRDefault="00F201C3" w:rsidP="00A861E2">
      <w:pPr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указать отдельным пункт</w:t>
      </w:r>
      <w:r w:rsidR="00F3772A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ом</w:t>
      </w:r>
      <w:r w:rsidR="008F7B08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, 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что исполнение пункта идет под общественным и прокурорским контролем! </w:t>
      </w:r>
    </w:p>
    <w:p w:rsidR="00F201C3" w:rsidRPr="00FB008D" w:rsidRDefault="00441F52" w:rsidP="0049590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</w:pP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Генеральную прокуратуру РФ </w:t>
      </w:r>
      <w:r w:rsidR="00F6219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прошу также</w:t>
      </w:r>
      <w:r w:rsidR="00014024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обратить</w:t>
      </w:r>
      <w:r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внимание </w:t>
      </w:r>
      <w:r w:rsidR="00D6757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на </w:t>
      </w:r>
      <w:r w:rsidR="00DC063B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все </w:t>
      </w:r>
      <w:r w:rsidR="00D6757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наши</w:t>
      </w:r>
      <w:r w:rsidR="006C49C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обращен</w:t>
      </w:r>
      <w:r w:rsidR="00D67570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ия</w:t>
      </w:r>
      <w:r w:rsidR="006C49C9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.</w:t>
      </w:r>
      <w:r w:rsidR="00F6219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49590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F62193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  <w:r w:rsidR="00495901" w:rsidRPr="00FB008D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 xml:space="preserve"> </w:t>
      </w:r>
    </w:p>
    <w:p w:rsidR="00ED086F" w:rsidRPr="00FB008D" w:rsidRDefault="00B138AA" w:rsidP="00C87D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08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D086F" w:rsidRPr="00FB00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Отчетность некоммерческих организаций в соответствии с законодательством Российской Федерации. </w:t>
      </w:r>
    </w:p>
    <w:p w:rsidR="002B54B1" w:rsidRPr="00FB008D" w:rsidRDefault="002B54B1" w:rsidP="002B54B1">
      <w:p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План отчетов НКО: 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Декларация по упрощенной системе налогообложения. Ежегодно с 01.01. до 31.03.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Сведения о средней статистической численности работников  с  01.01. до 20.01. Годовая. Ежегодно. 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Бухгалтерская (финансовая) отчетность с 01.01. до 31.03.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Письмо о заработной плате работников и особенностях организации до 31.03.</w:t>
      </w:r>
      <w:r w:rsidR="00433635" w:rsidRPr="00FB008D">
        <w:rPr>
          <w:rFonts w:ascii="Times New Roman" w:hAnsi="Times New Roman" w:cs="Times New Roman"/>
          <w:sz w:val="28"/>
          <w:szCs w:val="28"/>
        </w:rPr>
        <w:t xml:space="preserve"> в налоговую службу по месту регистрации.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lastRenderedPageBreak/>
        <w:t xml:space="preserve">Страховые взносы в ИФНС. Расчет по страховым взносам. Квартальные с 01.01. до 31.03. и квартальные. Сдавать 1-4 </w:t>
      </w:r>
      <w:proofErr w:type="spellStart"/>
      <w:proofErr w:type="gramStart"/>
      <w:r w:rsidRPr="00FB008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B008D">
        <w:rPr>
          <w:rFonts w:ascii="Times New Roman" w:hAnsi="Times New Roman" w:cs="Times New Roman"/>
          <w:sz w:val="28"/>
          <w:szCs w:val="28"/>
        </w:rPr>
        <w:t xml:space="preserve">, если они Нулевые!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Стат., формы 1-Сонко, </w:t>
      </w:r>
      <w:proofErr w:type="gramStart"/>
      <w:r w:rsidRPr="00FB008D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FB008D">
        <w:rPr>
          <w:rFonts w:ascii="Times New Roman" w:hAnsi="Times New Roman" w:cs="Times New Roman"/>
          <w:sz w:val="28"/>
          <w:szCs w:val="28"/>
        </w:rPr>
        <w:t xml:space="preserve">  до 31.03.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Стат. Форма 11-Краткая, Годовая до 31.03. </w:t>
      </w:r>
    </w:p>
    <w:p w:rsidR="002B54B1" w:rsidRPr="00FB008D" w:rsidRDefault="002B54B1" w:rsidP="0039373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Стат. Форма П-2, Квартальная не позднее 20 числа. </w:t>
      </w:r>
      <w:r w:rsidR="008929B8" w:rsidRPr="00FB008D">
        <w:rPr>
          <w:rFonts w:ascii="Times New Roman" w:hAnsi="Times New Roman" w:cs="Times New Roman"/>
          <w:sz w:val="28"/>
          <w:szCs w:val="28"/>
        </w:rPr>
        <w:t>По форме П</w:t>
      </w:r>
      <w:proofErr w:type="gramStart"/>
      <w:r w:rsidR="008929B8" w:rsidRPr="00FB00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929B8" w:rsidRPr="00FB008D">
        <w:rPr>
          <w:rFonts w:ascii="Times New Roman" w:hAnsi="Times New Roman" w:cs="Times New Roman"/>
          <w:sz w:val="28"/>
          <w:szCs w:val="28"/>
        </w:rPr>
        <w:t>, если организация обладает имуществом свыше 40000 рублей, то все отражать надо.</w:t>
      </w:r>
      <w:r w:rsidR="002601D2" w:rsidRPr="00FB008D">
        <w:rPr>
          <w:rFonts w:ascii="Times New Roman" w:hAnsi="Times New Roman" w:cs="Times New Roman"/>
          <w:sz w:val="28"/>
          <w:szCs w:val="28"/>
        </w:rPr>
        <w:t xml:space="preserve"> Практика говорит, что</w:t>
      </w:r>
      <w:r w:rsidR="00A973C5">
        <w:rPr>
          <w:rFonts w:ascii="Times New Roman" w:hAnsi="Times New Roman" w:cs="Times New Roman"/>
          <w:sz w:val="28"/>
          <w:szCs w:val="28"/>
        </w:rPr>
        <w:t xml:space="preserve"> не</w:t>
      </w:r>
      <w:r w:rsidR="002601D2" w:rsidRPr="00FB008D">
        <w:rPr>
          <w:rFonts w:ascii="Times New Roman" w:hAnsi="Times New Roman" w:cs="Times New Roman"/>
          <w:sz w:val="28"/>
          <w:szCs w:val="28"/>
        </w:rPr>
        <w:t xml:space="preserve"> </w:t>
      </w:r>
      <w:r w:rsidR="00393733" w:rsidRPr="00FB008D">
        <w:rPr>
          <w:rFonts w:ascii="Times New Roman" w:hAnsi="Times New Roman" w:cs="Times New Roman"/>
          <w:sz w:val="28"/>
          <w:szCs w:val="28"/>
        </w:rPr>
        <w:t xml:space="preserve">все </w:t>
      </w:r>
      <w:r w:rsidR="00AB1DE2">
        <w:rPr>
          <w:rFonts w:ascii="Times New Roman" w:hAnsi="Times New Roman" w:cs="Times New Roman"/>
          <w:sz w:val="28"/>
          <w:szCs w:val="28"/>
        </w:rPr>
        <w:t xml:space="preserve">выполняют эти требования закона! В </w:t>
      </w:r>
      <w:proofErr w:type="gramStart"/>
      <w:r w:rsidR="00AB1DE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B1DE2">
        <w:rPr>
          <w:rFonts w:ascii="Times New Roman" w:hAnsi="Times New Roman" w:cs="Times New Roman"/>
          <w:sz w:val="28"/>
          <w:szCs w:val="28"/>
        </w:rPr>
        <w:t xml:space="preserve"> с чем имеются вопросы! </w:t>
      </w:r>
      <w:r w:rsidR="00393733"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Стат. Форма П-4, Квартальная не позднее  15 числа после отчетного периода. 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Форма 4-ФСС, Квартальная, не позднее 20 числа следующего месяца.  </w:t>
      </w:r>
    </w:p>
    <w:p w:rsidR="002B54B1" w:rsidRPr="00FB008D" w:rsidRDefault="002B54B1" w:rsidP="002B54B1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До 15.04. каждого года в ФСС Заявление о подтверждении основного вида экономической деятельности и Справку-подтверждение ОВЭД. </w:t>
      </w:r>
    </w:p>
    <w:p w:rsidR="00ED086F" w:rsidRPr="00FB008D" w:rsidRDefault="002B54B1" w:rsidP="00ED086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В минюст РФ по месту регистрации:</w:t>
      </w:r>
    </w:p>
    <w:p w:rsidR="002B54B1" w:rsidRPr="00FB008D" w:rsidRDefault="002B54B1" w:rsidP="002B54B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Сообщение о продолжении деятельности НКО с 01.01. по 15.04. ежегодно.</w:t>
      </w:r>
    </w:p>
    <w:p w:rsidR="002B54B1" w:rsidRPr="00FB008D" w:rsidRDefault="002B54B1" w:rsidP="002B54B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Форма ОН003 с 01.01. по 15.04. ежегодно.</w:t>
      </w:r>
    </w:p>
    <w:p w:rsidR="002B54B1" w:rsidRPr="00FB008D" w:rsidRDefault="002B54B1" w:rsidP="002B54B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Все это можно сделать на сайте: unro.minjust.ru  Портал </w:t>
      </w:r>
      <w:r w:rsidR="007040B8" w:rsidRPr="00FB008D">
        <w:rPr>
          <w:rFonts w:ascii="Times New Roman" w:hAnsi="Times New Roman" w:cs="Times New Roman"/>
          <w:sz w:val="28"/>
          <w:szCs w:val="28"/>
        </w:rPr>
        <w:t xml:space="preserve"> гос</w:t>
      </w:r>
      <w:r w:rsidR="00710D8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7040B8" w:rsidRPr="00FB008D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FB008D">
        <w:rPr>
          <w:rFonts w:ascii="Times New Roman" w:hAnsi="Times New Roman" w:cs="Times New Roman"/>
          <w:sz w:val="28"/>
          <w:szCs w:val="28"/>
        </w:rPr>
        <w:t xml:space="preserve">Минюста РФ. </w:t>
      </w:r>
    </w:p>
    <w:p w:rsidR="002B54B1" w:rsidRPr="00FB008D" w:rsidRDefault="002B54B1" w:rsidP="002B54B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Отчет об использовании имущества НКО с 01.01. до 15.04. ежегодно в СМИ либо другим удобным </w:t>
      </w:r>
      <w:r w:rsidR="0068155F" w:rsidRPr="00FB008D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FB008D">
        <w:rPr>
          <w:rFonts w:ascii="Times New Roman" w:hAnsi="Times New Roman" w:cs="Times New Roman"/>
          <w:sz w:val="28"/>
          <w:szCs w:val="28"/>
        </w:rPr>
        <w:t xml:space="preserve">способом, можно разместить на сайте. Имеются условия размещения. </w:t>
      </w:r>
      <w:r w:rsidR="00F75DCB">
        <w:rPr>
          <w:rFonts w:ascii="Times New Roman" w:hAnsi="Times New Roman" w:cs="Times New Roman"/>
          <w:sz w:val="28"/>
          <w:szCs w:val="28"/>
        </w:rPr>
        <w:t xml:space="preserve">Можно разместить у нас на сайте любому НКО России. </w:t>
      </w:r>
    </w:p>
    <w:p w:rsidR="00ED086F" w:rsidRPr="00FB008D" w:rsidRDefault="00B138AA" w:rsidP="00ED0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5</w:t>
      </w:r>
      <w:r w:rsidR="00923D8D" w:rsidRPr="00FB008D">
        <w:rPr>
          <w:rFonts w:ascii="Times New Roman" w:hAnsi="Times New Roman" w:cs="Times New Roman"/>
          <w:sz w:val="28"/>
          <w:szCs w:val="28"/>
        </w:rPr>
        <w:t xml:space="preserve">. </w:t>
      </w:r>
      <w:r w:rsidR="00ED086F" w:rsidRPr="00FB008D">
        <w:rPr>
          <w:rFonts w:ascii="Times New Roman" w:hAnsi="Times New Roman" w:cs="Times New Roman"/>
          <w:b/>
          <w:sz w:val="28"/>
          <w:szCs w:val="28"/>
        </w:rPr>
        <w:t xml:space="preserve">Указ Президента РФ «О Национальном плане противодействия коррупции на 2018-2020годы» (проект Указа): </w:t>
      </w:r>
    </w:p>
    <w:p w:rsidR="0011150C" w:rsidRPr="00FB008D" w:rsidRDefault="0011150C" w:rsidP="00ED08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Антикоррупционное законодательство России, а также Указы Президента РФ относительно антикоррупционных норм </w:t>
      </w:r>
      <w:r w:rsidR="000120A4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вообще </w:t>
      </w:r>
      <w:r w:rsidR="008B3FA5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не проходили стадию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антикоррупционных экспертиз.</w:t>
      </w:r>
      <w:r w:rsidR="000120A4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150C" w:rsidRPr="00FB008D" w:rsidRDefault="0011150C" w:rsidP="00ED08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В силу закрытости работы уполномоченных органов, которые р</w:t>
      </w:r>
      <w:r w:rsidR="005604D7">
        <w:rPr>
          <w:rFonts w:ascii="Times New Roman" w:hAnsi="Times New Roman" w:cs="Times New Roman"/>
          <w:color w:val="000000" w:themeColor="text1"/>
          <w:sz w:val="28"/>
          <w:szCs w:val="28"/>
        </w:rPr>
        <w:t>аботают по проектированию норм</w:t>
      </w:r>
      <w:r w:rsidR="00050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экспертов 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не было возможности их провести.</w:t>
      </w:r>
      <w:r w:rsidR="00050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сами 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антикоррупционные эксперты физические и юридические лица не проявляли особую активность. </w:t>
      </w:r>
      <w:r w:rsidR="00050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7DB" w:rsidRPr="00FB008D" w:rsidRDefault="001D5D94" w:rsidP="00A17E6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содействия Президенту РФ н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основе исполнения или неисполнения предыдущих Указов Президента о национальном плане 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противодействия коррупции организация рекоменд</w:t>
      </w:r>
      <w:r w:rsidR="001B184E">
        <w:rPr>
          <w:rFonts w:ascii="Times New Roman" w:hAnsi="Times New Roman" w:cs="Times New Roman"/>
          <w:color w:val="000000" w:themeColor="text1"/>
          <w:sz w:val="28"/>
          <w:szCs w:val="28"/>
        </w:rPr>
        <w:t>уем</w:t>
      </w:r>
      <w:r w:rsidR="006D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 внимание Управлению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по вопросам противодействия коррупции на следующее:</w:t>
      </w:r>
      <w:r w:rsidR="00A17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7DB" w:rsidRPr="00FB008D" w:rsidRDefault="00A107DB" w:rsidP="00A107D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D72CD1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изменить подход к </w:t>
      </w:r>
      <w:r w:rsidR="00DB6951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Указам Президента о противодействии коррупции. </w:t>
      </w:r>
    </w:p>
    <w:p w:rsidR="00A107DB" w:rsidRPr="00FB008D" w:rsidRDefault="00376ED3" w:rsidP="00A107DB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2010г. в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Указы сводились к тому, что органы власти в центре и на местах </w:t>
      </w:r>
      <w:r w:rsidR="008A7C11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 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оформляли различные постановления, протоколы</w:t>
      </w:r>
      <w:r w:rsidR="008C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собраний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</w:rPr>
        <w:t>. См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ысл, которых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бумажном виде 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</w:t>
      </w:r>
      <w:r w:rsidR="00DB6951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отчета о проделанной работе, а </w:t>
      </w:r>
      <w:r w:rsidR="00A61B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КПД</w:t>
      </w:r>
      <w:r w:rsidR="00A61B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равен нулю!</w:t>
      </w:r>
      <w:r w:rsidR="00B4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AF2" w:rsidRDefault="000751D6" w:rsidP="00A107D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Сегодня и</w:t>
      </w:r>
      <w:r w:rsidR="00A107DB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сполнением Указа Президента считается правильное </w:t>
      </w:r>
      <w:r w:rsidR="004B047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бумажных документов и направление их в Центр в Москву!</w:t>
      </w:r>
    </w:p>
    <w:p w:rsidR="00FF6419" w:rsidRDefault="00ED68A1" w:rsidP="00A10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Считаем, необходимым </w:t>
      </w:r>
      <w:r w:rsidR="00890AF6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Указами Президента обеспечить со стороны </w:t>
      </w:r>
      <w:r w:rsidR="00A33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государства </w:t>
      </w:r>
      <w:r w:rsidR="006428FA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</w:t>
      </w:r>
      <w:proofErr w:type="gramStart"/>
      <w:r w:rsidR="00890AF6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90AF6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антикоррупционных норм. </w:t>
      </w:r>
      <w:r w:rsidR="004D5A27"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Другого пути нет. </w:t>
      </w:r>
      <w:r w:rsidR="006D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A27" w:rsidRDefault="004D5A27" w:rsidP="00A10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>Бессмысленная отчетность и оформление бумаг результатов не дает.</w:t>
      </w:r>
      <w:r w:rsidR="00544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сделать упор на </w:t>
      </w:r>
      <w:r w:rsidR="00AF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реальное 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существующих законов и изменение антикоррупционных норм, о которых </w:t>
      </w:r>
      <w:r w:rsidR="00C8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</w:t>
      </w:r>
      <w:r w:rsidRPr="00FB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 в моем выступлении.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9B0" w:rsidRDefault="009C1977" w:rsidP="009C197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4D5A2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77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больше полномочий общественным органам, которые публично ведут антикоррупционную деятельность в РФ. </w:t>
      </w:r>
      <w:r w:rsidR="003D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9B0" w:rsidRDefault="00D779B0" w:rsidP="003D79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исполнения ст.13 Конвенц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 следует государственным органам и общественности определить публичные органы, которые осуществляют противодействие коррупции в РФ.</w:t>
      </w:r>
      <w:r w:rsidR="00D74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не допустить злоупотреблений и фиктивности. </w:t>
      </w:r>
    </w:p>
    <w:p w:rsidR="0044576D" w:rsidRDefault="00B04972" w:rsidP="00A10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779B0">
        <w:rPr>
          <w:rFonts w:ascii="Times New Roman" w:hAnsi="Times New Roman" w:cs="Times New Roman"/>
          <w:color w:val="000000" w:themeColor="text1"/>
          <w:sz w:val="28"/>
          <w:szCs w:val="28"/>
        </w:rPr>
        <w:t>Обращаю внимание о том, что следует с осторожностью подойти к вопрос</w:t>
      </w:r>
      <w:r w:rsidR="00924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779B0">
        <w:rPr>
          <w:rFonts w:ascii="Times New Roman" w:hAnsi="Times New Roman" w:cs="Times New Roman"/>
          <w:color w:val="000000" w:themeColor="text1"/>
          <w:sz w:val="28"/>
          <w:szCs w:val="28"/>
        </w:rPr>
        <w:t>выделения грантов для общественных НКО</w:t>
      </w:r>
      <w:r w:rsidR="00924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9B0" w:rsidRPr="00FB008D" w:rsidRDefault="00A61BF0" w:rsidP="00A107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779B0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грантов через Указы Президента РФ для НКО может быть новой коррупцией.</w:t>
      </w:r>
      <w:r w:rsidR="00FB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опорочена сама идея общественного противодействия коррупции.   </w:t>
      </w:r>
    </w:p>
    <w:p w:rsidR="00ED086F" w:rsidRPr="00FB008D" w:rsidRDefault="00ED32B7" w:rsidP="00ED0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6.</w:t>
      </w:r>
      <w:r w:rsidR="00ED086F" w:rsidRPr="00FB008D">
        <w:rPr>
          <w:rFonts w:ascii="Times New Roman" w:hAnsi="Times New Roman" w:cs="Times New Roman"/>
          <w:b/>
          <w:sz w:val="28"/>
          <w:szCs w:val="28"/>
        </w:rPr>
        <w:t xml:space="preserve">Практика устранения нормативной коррупции в России.  Независимая антикоррупционная экспертиза. </w:t>
      </w:r>
    </w:p>
    <w:p w:rsidR="009F4B4F" w:rsidRPr="00FB008D" w:rsidRDefault="009F4B4F" w:rsidP="00ED086F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При проведении экспертных исследований нужно применять</w:t>
      </w:r>
      <w:r w:rsidR="00F312E7">
        <w:rPr>
          <w:rFonts w:ascii="Times New Roman" w:hAnsi="Times New Roman" w:cs="Times New Roman"/>
          <w:sz w:val="28"/>
          <w:szCs w:val="28"/>
        </w:rPr>
        <w:t>:</w:t>
      </w:r>
      <w:r w:rsidRPr="00FB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75" w:rsidRPr="00FB008D" w:rsidRDefault="00A67628" w:rsidP="003A587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hyperlink r:id="rId14" w:history="1">
        <w:r w:rsidR="003A5875" w:rsidRPr="00FB00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 Правительства РФ от 26 февраля 2010 г. N 96</w:t>
        </w:r>
        <w:r w:rsidR="003A5875" w:rsidRPr="00FB00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  <w:r w:rsidR="00F31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5875" w:rsidRPr="003A5875" w:rsidRDefault="00A67628" w:rsidP="003A587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9" w:name="sub_1000"/>
      <w:r w:rsidRPr="00FB008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</w:t>
      </w:r>
      <w:r w:rsidR="003A5875" w:rsidRPr="003A587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Правила</w:t>
      </w:r>
      <w:r w:rsidRPr="00FB008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A5875" w:rsidRPr="003A587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  <w:r w:rsidR="003A5875" w:rsidRPr="003A587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(утв. </w:t>
      </w:r>
      <w:hyperlink w:anchor="sub_0" w:history="1">
        <w:r w:rsidR="003A5875" w:rsidRPr="00FB00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A5875" w:rsidRPr="003A587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Правительства РФ от 26 февраля 2010 г. N 96)</w:t>
      </w:r>
    </w:p>
    <w:bookmarkEnd w:id="9"/>
    <w:p w:rsidR="003A5875" w:rsidRPr="003A5875" w:rsidRDefault="003A5875" w:rsidP="003A5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353842"/>
          <w:sz w:val="28"/>
          <w:szCs w:val="28"/>
          <w:lang w:eastAsia="ru-RU"/>
        </w:rPr>
      </w:pPr>
      <w:r w:rsidRPr="003A5875">
        <w:rPr>
          <w:rFonts w:ascii="Times New Roman" w:eastAsiaTheme="minorEastAsia" w:hAnsi="Times New Roman" w:cs="Times New Roman"/>
          <w:bCs/>
          <w:color w:val="353842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3A5875">
        <w:rPr>
          <w:rFonts w:ascii="Times New Roman" w:eastAsiaTheme="minorEastAsia" w:hAnsi="Times New Roman" w:cs="Times New Roman"/>
          <w:bCs/>
          <w:color w:val="353842"/>
          <w:sz w:val="28"/>
          <w:szCs w:val="28"/>
          <w:lang w:eastAsia="ru-RU"/>
        </w:rPr>
        <w:t>от</w:t>
      </w:r>
      <w:proofErr w:type="gramEnd"/>
      <w:r w:rsidRPr="003A5875">
        <w:rPr>
          <w:rFonts w:ascii="Times New Roman" w:eastAsiaTheme="minorEastAsia" w:hAnsi="Times New Roman" w:cs="Times New Roman"/>
          <w:bCs/>
          <w:color w:val="353842"/>
          <w:sz w:val="28"/>
          <w:szCs w:val="28"/>
          <w:lang w:eastAsia="ru-RU"/>
        </w:rPr>
        <w:t>:</w:t>
      </w:r>
    </w:p>
    <w:p w:rsidR="003A5875" w:rsidRDefault="003A5875" w:rsidP="003A5875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  <w:r w:rsidRPr="003A5875"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EAEFED"/>
          <w:lang w:eastAsia="ru-RU"/>
        </w:rPr>
        <w:t>18 декабря 2012 г., 27 марта, 27 ноября 2013 г., 30 января, 18 июля 2015 г., 10 июля 2017 г.</w:t>
      </w:r>
    </w:p>
    <w:p w:rsidR="00255596" w:rsidRPr="00FB008D" w:rsidRDefault="00255596" w:rsidP="003A5875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EAEFED"/>
          <w:lang w:eastAsia="ru-RU"/>
        </w:rPr>
      </w:pPr>
    </w:p>
    <w:p w:rsidR="005843C1" w:rsidRPr="00FB008D" w:rsidRDefault="00A67628" w:rsidP="002D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03"/>
      <w:r w:rsidRPr="00FB008D">
        <w:rPr>
          <w:rFonts w:ascii="Times New Roman" w:hAnsi="Times New Roman" w:cs="Times New Roman"/>
          <w:sz w:val="28"/>
          <w:szCs w:val="28"/>
        </w:rPr>
        <w:t xml:space="preserve">В соответствии с п.3 Методики проведения антикоррупционной экспертизы нормативных правовых актов и проектов нормативных правовых актов: 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spellStart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1" w:name="sub_20031"/>
      <w:bookmarkEnd w:id="10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1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"а"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15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2" w:name="sub_20032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2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"б"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16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3" w:name="sub_20033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3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</w:t>
      </w:r>
      <w:proofErr w:type="gramStart"/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>в</w:t>
      </w:r>
      <w:proofErr w:type="gramEnd"/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>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17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4" w:name="sub_20034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4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lastRenderedPageBreak/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"г"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18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5" w:name="sub_20035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5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"д"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19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036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7" w:name="sub_20037"/>
      <w:bookmarkEnd w:id="16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7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"http://ivo.garant.ru/document?id=71044938&amp;sub=1041"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"ж"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20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038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19" w:name="sub_20039"/>
      <w:bookmarkEnd w:id="18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19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"http://ivo.garant.ru/document?id=71044938&amp;sub=1043"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пункт 3 дополнен подпунктом "и"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4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</w:t>
      </w:r>
      <w:proofErr w:type="spellStart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041"/>
      <w:bookmarkEnd w:id="20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 наличие завышенных требований к лицу, предъявляемых для реализации принадлежащего ему права, - установление неопределенных, </w:t>
      </w: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трудновыполнимых и обременительных требований к гражданам и организациям;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bookmarkStart w:id="22" w:name="sub_20042"/>
      <w:bookmarkEnd w:id="21"/>
      <w:r w:rsidRPr="005843C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Информация об изменениях:</w:t>
      </w:r>
    </w:p>
    <w:bookmarkEnd w:id="22"/>
    <w:p w:rsidR="005843C1" w:rsidRPr="005843C1" w:rsidRDefault="005843C1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begin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instrText>HYPERLINK "http://ivo.garant.ru/document?id=71044938&amp;sub=1044"</w:instrTex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separate"/>
      </w:r>
      <w:r w:rsidRPr="00FB008D">
        <w:rPr>
          <w:rFonts w:ascii="Times New Roman" w:eastAsiaTheme="minorEastAsia" w:hAnsi="Times New Roman" w:cs="Times New Roman"/>
          <w:i/>
          <w:iCs/>
          <w:color w:val="106BBE"/>
          <w:sz w:val="28"/>
          <w:szCs w:val="28"/>
          <w:shd w:val="clear" w:color="auto" w:fill="F0F0F0"/>
          <w:lang w:eastAsia="ru-RU"/>
        </w:rPr>
        <w:t>Постановлением</w:t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fldChar w:fldCharType="end"/>
      </w:r>
      <w:r w:rsidRPr="005843C1"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t xml:space="preserve"> Правительства РФ от 18 июля 2015 г. N 732 в подпункт "б" внесены изменения</w:t>
      </w:r>
    </w:p>
    <w:p w:rsidR="005843C1" w:rsidRPr="005843C1" w:rsidRDefault="0034720B" w:rsidP="005843C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  <w:hyperlink r:id="rId21" w:history="1">
        <w:r w:rsidR="005843C1" w:rsidRPr="00FB008D">
          <w:rPr>
            <w:rFonts w:ascii="Times New Roman" w:eastAsiaTheme="minorEastAsia" w:hAnsi="Times New Roman" w:cs="Times New Roman"/>
            <w:i/>
            <w:iCs/>
            <w:color w:val="106BBE"/>
            <w:sz w:val="28"/>
            <w:szCs w:val="28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843C1" w:rsidRPr="005843C1" w:rsidRDefault="005843C1" w:rsidP="00584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043"/>
      <w:r w:rsidRPr="00584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23"/>
    <w:p w:rsidR="006173CE" w:rsidRDefault="007B6908" w:rsidP="008D54B0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ходе оформления экспертизы необходимо соблюсти </w:t>
      </w:r>
      <w:r w:rsidR="008D5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официальную </w:t>
      </w:r>
      <w:r w:rsidRPr="00FB0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форму </w:t>
      </w:r>
      <w:r w:rsidR="008D54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Приказа </w:t>
      </w:r>
      <w:r w:rsidR="00FB008D" w:rsidRPr="00FB008D">
        <w:rPr>
          <w:rFonts w:ascii="Times New Roman" w:hAnsi="Times New Roman" w:cs="Times New Roman"/>
          <w:sz w:val="28"/>
          <w:szCs w:val="28"/>
        </w:rPr>
        <w:t>Минюста России от 21.10.2011 N 363 (ред. от 18.01.2013)</w:t>
      </w:r>
      <w:r w:rsidR="008D54B0">
        <w:rPr>
          <w:rFonts w:ascii="Times New Roman" w:hAnsi="Times New Roman" w:cs="Times New Roman"/>
          <w:sz w:val="28"/>
          <w:szCs w:val="28"/>
        </w:rPr>
        <w:t xml:space="preserve"> </w:t>
      </w:r>
      <w:r w:rsidR="00FB008D" w:rsidRPr="00FB008D">
        <w:rPr>
          <w:rFonts w:ascii="Times New Roman" w:hAnsi="Times New Roman" w:cs="Times New Roman"/>
          <w:sz w:val="28"/>
          <w:szCs w:val="28"/>
        </w:rPr>
        <w:t xml:space="preserve">"Об утверждении формы заключения по результатам независимой антикоррупционной экспертизы" (Зарегистрировано в Минюсте России 09.11.2011 N 22247). </w:t>
      </w:r>
    </w:p>
    <w:p w:rsidR="00FB008D" w:rsidRDefault="00FB008D" w:rsidP="003A587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0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Благодарю Вас за внимание</w:t>
      </w:r>
      <w:r w:rsidR="002D69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FB0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0321EB" w:rsidRPr="00FB008D" w:rsidRDefault="000321EB" w:rsidP="003A587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D69A0" w:rsidRDefault="007F4F5A" w:rsidP="0046793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>Председател</w:t>
      </w:r>
      <w:r w:rsidR="0014487A">
        <w:rPr>
          <w:rFonts w:ascii="Times New Roman" w:hAnsi="Times New Roman" w:cs="Times New Roman"/>
          <w:sz w:val="28"/>
          <w:szCs w:val="28"/>
        </w:rPr>
        <w:t xml:space="preserve">ь </w:t>
      </w:r>
      <w:r w:rsidRPr="00FB008D">
        <w:rPr>
          <w:rFonts w:ascii="Times New Roman" w:hAnsi="Times New Roman" w:cs="Times New Roman"/>
          <w:sz w:val="28"/>
          <w:szCs w:val="28"/>
        </w:rPr>
        <w:t xml:space="preserve">Правления организации:        </w:t>
      </w:r>
      <w:r w:rsidR="00F93F59">
        <w:rPr>
          <w:rFonts w:ascii="Times New Roman" w:hAnsi="Times New Roman" w:cs="Times New Roman"/>
          <w:sz w:val="28"/>
          <w:szCs w:val="28"/>
        </w:rPr>
        <w:t xml:space="preserve"> </w:t>
      </w:r>
      <w:r w:rsidRPr="00FB008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FB008D">
        <w:rPr>
          <w:rFonts w:ascii="Times New Roman" w:hAnsi="Times New Roman" w:cs="Times New Roman"/>
          <w:sz w:val="28"/>
          <w:szCs w:val="28"/>
        </w:rPr>
        <w:t>Дондупай</w:t>
      </w:r>
      <w:proofErr w:type="spellEnd"/>
      <w:r w:rsidR="002D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38" w:rsidRPr="00FB008D" w:rsidRDefault="007F4F5A" w:rsidP="00467939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D">
        <w:rPr>
          <w:rFonts w:ascii="Times New Roman" w:hAnsi="Times New Roman" w:cs="Times New Roman"/>
          <w:sz w:val="28"/>
          <w:szCs w:val="28"/>
        </w:rPr>
        <w:t xml:space="preserve">15.05.2018г. </w:t>
      </w:r>
      <w:proofErr w:type="spellStart"/>
      <w:r w:rsidR="000321EB">
        <w:rPr>
          <w:rFonts w:ascii="Times New Roman" w:hAnsi="Times New Roman" w:cs="Times New Roman"/>
          <w:sz w:val="28"/>
          <w:szCs w:val="28"/>
        </w:rPr>
        <w:t>г.М</w:t>
      </w:r>
      <w:r w:rsidR="00F93F59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0321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7D38" w:rsidRPr="00FB008D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0B" w:rsidRDefault="0034720B" w:rsidP="00431183">
      <w:pPr>
        <w:spacing w:after="0" w:line="240" w:lineRule="auto"/>
      </w:pPr>
      <w:r>
        <w:separator/>
      </w:r>
    </w:p>
  </w:endnote>
  <w:endnote w:type="continuationSeparator" w:id="0">
    <w:p w:rsidR="0034720B" w:rsidRDefault="0034720B" w:rsidP="0043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0B" w:rsidRDefault="0034720B" w:rsidP="00431183">
      <w:pPr>
        <w:spacing w:after="0" w:line="240" w:lineRule="auto"/>
      </w:pPr>
      <w:r>
        <w:separator/>
      </w:r>
    </w:p>
  </w:footnote>
  <w:footnote w:type="continuationSeparator" w:id="0">
    <w:p w:rsidR="0034720B" w:rsidRDefault="0034720B" w:rsidP="0043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98450"/>
      <w:docPartObj>
        <w:docPartGallery w:val="Page Numbers (Top of Page)"/>
        <w:docPartUnique/>
      </w:docPartObj>
    </w:sdtPr>
    <w:sdtEndPr/>
    <w:sdtContent>
      <w:p w:rsidR="00431183" w:rsidRDefault="00431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D9">
          <w:rPr>
            <w:noProof/>
          </w:rPr>
          <w:t>8</w:t>
        </w:r>
        <w:r>
          <w:fldChar w:fldCharType="end"/>
        </w:r>
      </w:p>
    </w:sdtContent>
  </w:sdt>
  <w:p w:rsidR="00431183" w:rsidRDefault="00431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789"/>
    <w:multiLevelType w:val="hybridMultilevel"/>
    <w:tmpl w:val="EB7EDE50"/>
    <w:lvl w:ilvl="0" w:tplc="B72243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764C"/>
    <w:multiLevelType w:val="hybridMultilevel"/>
    <w:tmpl w:val="D1BA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3CC8"/>
    <w:multiLevelType w:val="hybridMultilevel"/>
    <w:tmpl w:val="B62C65F0"/>
    <w:lvl w:ilvl="0" w:tplc="8CAE82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427"/>
    <w:multiLevelType w:val="hybridMultilevel"/>
    <w:tmpl w:val="A83A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4C6B"/>
    <w:multiLevelType w:val="hybridMultilevel"/>
    <w:tmpl w:val="6A68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5DDD"/>
    <w:multiLevelType w:val="hybridMultilevel"/>
    <w:tmpl w:val="F784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6089"/>
    <w:multiLevelType w:val="hybridMultilevel"/>
    <w:tmpl w:val="7744D3AE"/>
    <w:lvl w:ilvl="0" w:tplc="8CAE825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D1153"/>
    <w:multiLevelType w:val="hybridMultilevel"/>
    <w:tmpl w:val="94587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2"/>
    <w:rsid w:val="00004906"/>
    <w:rsid w:val="0000537F"/>
    <w:rsid w:val="000120A4"/>
    <w:rsid w:val="00012F63"/>
    <w:rsid w:val="00014024"/>
    <w:rsid w:val="00016AC8"/>
    <w:rsid w:val="0001723E"/>
    <w:rsid w:val="00022DE2"/>
    <w:rsid w:val="000321EB"/>
    <w:rsid w:val="000345CE"/>
    <w:rsid w:val="0003775C"/>
    <w:rsid w:val="0004172C"/>
    <w:rsid w:val="00045C3A"/>
    <w:rsid w:val="000462E1"/>
    <w:rsid w:val="0005030B"/>
    <w:rsid w:val="0005061A"/>
    <w:rsid w:val="00050F7A"/>
    <w:rsid w:val="00051F01"/>
    <w:rsid w:val="000565F2"/>
    <w:rsid w:val="00061CC2"/>
    <w:rsid w:val="00061DE4"/>
    <w:rsid w:val="000670EA"/>
    <w:rsid w:val="0007014A"/>
    <w:rsid w:val="000751D6"/>
    <w:rsid w:val="00081904"/>
    <w:rsid w:val="00081A11"/>
    <w:rsid w:val="00084BA0"/>
    <w:rsid w:val="00084E23"/>
    <w:rsid w:val="000901A0"/>
    <w:rsid w:val="00094BFD"/>
    <w:rsid w:val="00094F32"/>
    <w:rsid w:val="00095165"/>
    <w:rsid w:val="0009528E"/>
    <w:rsid w:val="00095BC4"/>
    <w:rsid w:val="0009765C"/>
    <w:rsid w:val="000A161C"/>
    <w:rsid w:val="000A2074"/>
    <w:rsid w:val="000A3807"/>
    <w:rsid w:val="000A395E"/>
    <w:rsid w:val="000B0E0D"/>
    <w:rsid w:val="000C0B5C"/>
    <w:rsid w:val="000D0C71"/>
    <w:rsid w:val="000D0F6D"/>
    <w:rsid w:val="000D1C29"/>
    <w:rsid w:val="000D2D6D"/>
    <w:rsid w:val="000D691B"/>
    <w:rsid w:val="000E3C72"/>
    <w:rsid w:val="000E3DD6"/>
    <w:rsid w:val="000F05BC"/>
    <w:rsid w:val="000F1365"/>
    <w:rsid w:val="000F4700"/>
    <w:rsid w:val="000F7DFD"/>
    <w:rsid w:val="00100A80"/>
    <w:rsid w:val="00107F1E"/>
    <w:rsid w:val="00110CAC"/>
    <w:rsid w:val="00111004"/>
    <w:rsid w:val="0011150C"/>
    <w:rsid w:val="00114DC8"/>
    <w:rsid w:val="001157E0"/>
    <w:rsid w:val="0011594F"/>
    <w:rsid w:val="00116411"/>
    <w:rsid w:val="0012097E"/>
    <w:rsid w:val="00120B0B"/>
    <w:rsid w:val="0012272C"/>
    <w:rsid w:val="00123084"/>
    <w:rsid w:val="001232A6"/>
    <w:rsid w:val="001244BD"/>
    <w:rsid w:val="00124BD7"/>
    <w:rsid w:val="0012616A"/>
    <w:rsid w:val="00131C84"/>
    <w:rsid w:val="0013295A"/>
    <w:rsid w:val="0013301B"/>
    <w:rsid w:val="00133C3D"/>
    <w:rsid w:val="00140EA1"/>
    <w:rsid w:val="00141EAC"/>
    <w:rsid w:val="00142277"/>
    <w:rsid w:val="0014487A"/>
    <w:rsid w:val="001546B6"/>
    <w:rsid w:val="00155D7F"/>
    <w:rsid w:val="00156D25"/>
    <w:rsid w:val="00156FA1"/>
    <w:rsid w:val="00156FC4"/>
    <w:rsid w:val="00171E40"/>
    <w:rsid w:val="00172C5E"/>
    <w:rsid w:val="00175DF8"/>
    <w:rsid w:val="00180950"/>
    <w:rsid w:val="00181CF3"/>
    <w:rsid w:val="001839F5"/>
    <w:rsid w:val="001865D3"/>
    <w:rsid w:val="00190121"/>
    <w:rsid w:val="0019126D"/>
    <w:rsid w:val="00192121"/>
    <w:rsid w:val="001A468A"/>
    <w:rsid w:val="001A6143"/>
    <w:rsid w:val="001B0D33"/>
    <w:rsid w:val="001B184E"/>
    <w:rsid w:val="001B2C32"/>
    <w:rsid w:val="001B60AD"/>
    <w:rsid w:val="001B657F"/>
    <w:rsid w:val="001B68BC"/>
    <w:rsid w:val="001B6B8A"/>
    <w:rsid w:val="001B6C30"/>
    <w:rsid w:val="001C32CB"/>
    <w:rsid w:val="001C5D59"/>
    <w:rsid w:val="001C5E81"/>
    <w:rsid w:val="001C6045"/>
    <w:rsid w:val="001C73E1"/>
    <w:rsid w:val="001D3886"/>
    <w:rsid w:val="001D5D94"/>
    <w:rsid w:val="001E4EA9"/>
    <w:rsid w:val="001F3524"/>
    <w:rsid w:val="001F4AA9"/>
    <w:rsid w:val="001F55D6"/>
    <w:rsid w:val="0020057E"/>
    <w:rsid w:val="002118BC"/>
    <w:rsid w:val="00213EF5"/>
    <w:rsid w:val="00217851"/>
    <w:rsid w:val="0022324F"/>
    <w:rsid w:val="00223422"/>
    <w:rsid w:val="00224888"/>
    <w:rsid w:val="00225444"/>
    <w:rsid w:val="00230089"/>
    <w:rsid w:val="0023251A"/>
    <w:rsid w:val="00234807"/>
    <w:rsid w:val="00241CDC"/>
    <w:rsid w:val="00242C64"/>
    <w:rsid w:val="00244339"/>
    <w:rsid w:val="00244C06"/>
    <w:rsid w:val="00251146"/>
    <w:rsid w:val="00254B38"/>
    <w:rsid w:val="00255596"/>
    <w:rsid w:val="00255ED7"/>
    <w:rsid w:val="002601D2"/>
    <w:rsid w:val="00261E81"/>
    <w:rsid w:val="002631EC"/>
    <w:rsid w:val="00263386"/>
    <w:rsid w:val="002634DB"/>
    <w:rsid w:val="00266107"/>
    <w:rsid w:val="0026669A"/>
    <w:rsid w:val="0027133C"/>
    <w:rsid w:val="00274C1E"/>
    <w:rsid w:val="00280B3C"/>
    <w:rsid w:val="00281B61"/>
    <w:rsid w:val="002822BC"/>
    <w:rsid w:val="002838ED"/>
    <w:rsid w:val="002853AA"/>
    <w:rsid w:val="00293366"/>
    <w:rsid w:val="00294C3A"/>
    <w:rsid w:val="002974B6"/>
    <w:rsid w:val="002A12C9"/>
    <w:rsid w:val="002A1F39"/>
    <w:rsid w:val="002A3B4D"/>
    <w:rsid w:val="002A615F"/>
    <w:rsid w:val="002A6E7D"/>
    <w:rsid w:val="002B26D5"/>
    <w:rsid w:val="002B4171"/>
    <w:rsid w:val="002B4392"/>
    <w:rsid w:val="002B43DB"/>
    <w:rsid w:val="002B54B1"/>
    <w:rsid w:val="002C0387"/>
    <w:rsid w:val="002C113B"/>
    <w:rsid w:val="002C1791"/>
    <w:rsid w:val="002C2894"/>
    <w:rsid w:val="002C382F"/>
    <w:rsid w:val="002C3CB7"/>
    <w:rsid w:val="002C44D8"/>
    <w:rsid w:val="002C58EC"/>
    <w:rsid w:val="002C5FB9"/>
    <w:rsid w:val="002C7F69"/>
    <w:rsid w:val="002D040D"/>
    <w:rsid w:val="002D04FE"/>
    <w:rsid w:val="002D427B"/>
    <w:rsid w:val="002D69A0"/>
    <w:rsid w:val="002E367C"/>
    <w:rsid w:val="002E6305"/>
    <w:rsid w:val="002E66C8"/>
    <w:rsid w:val="002F38D1"/>
    <w:rsid w:val="002F3CD1"/>
    <w:rsid w:val="002F6C48"/>
    <w:rsid w:val="003008CB"/>
    <w:rsid w:val="00300F12"/>
    <w:rsid w:val="00303438"/>
    <w:rsid w:val="00306AFE"/>
    <w:rsid w:val="00310BFD"/>
    <w:rsid w:val="0031299E"/>
    <w:rsid w:val="00320731"/>
    <w:rsid w:val="00321140"/>
    <w:rsid w:val="00322B26"/>
    <w:rsid w:val="00326A8B"/>
    <w:rsid w:val="00326C2A"/>
    <w:rsid w:val="00327F35"/>
    <w:rsid w:val="00330C19"/>
    <w:rsid w:val="00334435"/>
    <w:rsid w:val="003348FF"/>
    <w:rsid w:val="00336806"/>
    <w:rsid w:val="00345548"/>
    <w:rsid w:val="003455DD"/>
    <w:rsid w:val="0034720B"/>
    <w:rsid w:val="003477C3"/>
    <w:rsid w:val="00356EDE"/>
    <w:rsid w:val="00357070"/>
    <w:rsid w:val="0035741D"/>
    <w:rsid w:val="0035750C"/>
    <w:rsid w:val="00361A78"/>
    <w:rsid w:val="003646A0"/>
    <w:rsid w:val="003646A6"/>
    <w:rsid w:val="00366445"/>
    <w:rsid w:val="003673C1"/>
    <w:rsid w:val="003702FF"/>
    <w:rsid w:val="00370EA2"/>
    <w:rsid w:val="003743BD"/>
    <w:rsid w:val="00376ED3"/>
    <w:rsid w:val="00377895"/>
    <w:rsid w:val="00384D8D"/>
    <w:rsid w:val="00385DEA"/>
    <w:rsid w:val="00386F8F"/>
    <w:rsid w:val="00387953"/>
    <w:rsid w:val="00390D34"/>
    <w:rsid w:val="00392AE1"/>
    <w:rsid w:val="00393090"/>
    <w:rsid w:val="00393733"/>
    <w:rsid w:val="003966EA"/>
    <w:rsid w:val="0039694A"/>
    <w:rsid w:val="00397541"/>
    <w:rsid w:val="003A0696"/>
    <w:rsid w:val="003A0BFE"/>
    <w:rsid w:val="003A5875"/>
    <w:rsid w:val="003A6F0D"/>
    <w:rsid w:val="003A7C23"/>
    <w:rsid w:val="003B4DBF"/>
    <w:rsid w:val="003C0021"/>
    <w:rsid w:val="003C6BF5"/>
    <w:rsid w:val="003D3383"/>
    <w:rsid w:val="003D3DA4"/>
    <w:rsid w:val="003D4E0F"/>
    <w:rsid w:val="003D791B"/>
    <w:rsid w:val="003E0D4F"/>
    <w:rsid w:val="003E667F"/>
    <w:rsid w:val="003F3A91"/>
    <w:rsid w:val="003F718D"/>
    <w:rsid w:val="004012D2"/>
    <w:rsid w:val="0040441C"/>
    <w:rsid w:val="00406B41"/>
    <w:rsid w:val="00411765"/>
    <w:rsid w:val="00421610"/>
    <w:rsid w:val="004221DB"/>
    <w:rsid w:val="004231A4"/>
    <w:rsid w:val="00424817"/>
    <w:rsid w:val="00430769"/>
    <w:rsid w:val="00431183"/>
    <w:rsid w:val="004318A6"/>
    <w:rsid w:val="00433635"/>
    <w:rsid w:val="00436286"/>
    <w:rsid w:val="004369B4"/>
    <w:rsid w:val="00441A74"/>
    <w:rsid w:val="00441F52"/>
    <w:rsid w:val="004448F9"/>
    <w:rsid w:val="0044576D"/>
    <w:rsid w:val="00450882"/>
    <w:rsid w:val="0045116E"/>
    <w:rsid w:val="00452F85"/>
    <w:rsid w:val="0045413F"/>
    <w:rsid w:val="0045675A"/>
    <w:rsid w:val="00456D08"/>
    <w:rsid w:val="004571DF"/>
    <w:rsid w:val="004600EA"/>
    <w:rsid w:val="00466210"/>
    <w:rsid w:val="00467939"/>
    <w:rsid w:val="00471949"/>
    <w:rsid w:val="00472AEE"/>
    <w:rsid w:val="00475012"/>
    <w:rsid w:val="00475B96"/>
    <w:rsid w:val="004776DA"/>
    <w:rsid w:val="004824E4"/>
    <w:rsid w:val="00484B3A"/>
    <w:rsid w:val="00486417"/>
    <w:rsid w:val="00486625"/>
    <w:rsid w:val="00494699"/>
    <w:rsid w:val="00494C4C"/>
    <w:rsid w:val="00494FAB"/>
    <w:rsid w:val="00495901"/>
    <w:rsid w:val="0049628B"/>
    <w:rsid w:val="004A0DB4"/>
    <w:rsid w:val="004A2C5E"/>
    <w:rsid w:val="004A2EA5"/>
    <w:rsid w:val="004A3A3A"/>
    <w:rsid w:val="004A4F62"/>
    <w:rsid w:val="004A7F25"/>
    <w:rsid w:val="004B047D"/>
    <w:rsid w:val="004B3EC8"/>
    <w:rsid w:val="004B758D"/>
    <w:rsid w:val="004B7EF4"/>
    <w:rsid w:val="004C4C56"/>
    <w:rsid w:val="004C4D63"/>
    <w:rsid w:val="004C73D7"/>
    <w:rsid w:val="004D5A27"/>
    <w:rsid w:val="004E196E"/>
    <w:rsid w:val="004E4C9C"/>
    <w:rsid w:val="004E5668"/>
    <w:rsid w:val="004E567E"/>
    <w:rsid w:val="004E7351"/>
    <w:rsid w:val="004F0CE2"/>
    <w:rsid w:val="004F1280"/>
    <w:rsid w:val="004F6C47"/>
    <w:rsid w:val="00500848"/>
    <w:rsid w:val="00502C77"/>
    <w:rsid w:val="00503E67"/>
    <w:rsid w:val="00510F4B"/>
    <w:rsid w:val="00531590"/>
    <w:rsid w:val="0053229D"/>
    <w:rsid w:val="005335A1"/>
    <w:rsid w:val="00535911"/>
    <w:rsid w:val="00537476"/>
    <w:rsid w:val="00540AF5"/>
    <w:rsid w:val="0054404A"/>
    <w:rsid w:val="00550228"/>
    <w:rsid w:val="00560285"/>
    <w:rsid w:val="005604D7"/>
    <w:rsid w:val="00562B47"/>
    <w:rsid w:val="00562B51"/>
    <w:rsid w:val="00567000"/>
    <w:rsid w:val="005671D1"/>
    <w:rsid w:val="00570542"/>
    <w:rsid w:val="00574091"/>
    <w:rsid w:val="00575C7B"/>
    <w:rsid w:val="00577C46"/>
    <w:rsid w:val="00581890"/>
    <w:rsid w:val="00583AC0"/>
    <w:rsid w:val="005843C1"/>
    <w:rsid w:val="00590164"/>
    <w:rsid w:val="00594818"/>
    <w:rsid w:val="0059542F"/>
    <w:rsid w:val="005966DE"/>
    <w:rsid w:val="00597A3D"/>
    <w:rsid w:val="005A02B9"/>
    <w:rsid w:val="005A0A6E"/>
    <w:rsid w:val="005A5981"/>
    <w:rsid w:val="005B1B80"/>
    <w:rsid w:val="005B3A84"/>
    <w:rsid w:val="005B7942"/>
    <w:rsid w:val="005C000A"/>
    <w:rsid w:val="005C0F1E"/>
    <w:rsid w:val="005C2E3A"/>
    <w:rsid w:val="005C4334"/>
    <w:rsid w:val="005C4D92"/>
    <w:rsid w:val="005E5FA2"/>
    <w:rsid w:val="005F0B2B"/>
    <w:rsid w:val="005F3BB8"/>
    <w:rsid w:val="005F7E81"/>
    <w:rsid w:val="0060080E"/>
    <w:rsid w:val="006026E6"/>
    <w:rsid w:val="0060418B"/>
    <w:rsid w:val="00610CF9"/>
    <w:rsid w:val="00611D0C"/>
    <w:rsid w:val="00611D19"/>
    <w:rsid w:val="00616097"/>
    <w:rsid w:val="006165FC"/>
    <w:rsid w:val="006173CE"/>
    <w:rsid w:val="00620D10"/>
    <w:rsid w:val="00621826"/>
    <w:rsid w:val="0062260E"/>
    <w:rsid w:val="00624059"/>
    <w:rsid w:val="00624C11"/>
    <w:rsid w:val="00627625"/>
    <w:rsid w:val="0063011D"/>
    <w:rsid w:val="00631114"/>
    <w:rsid w:val="0063613B"/>
    <w:rsid w:val="0063671B"/>
    <w:rsid w:val="006428FA"/>
    <w:rsid w:val="006456D5"/>
    <w:rsid w:val="0064663A"/>
    <w:rsid w:val="0065259A"/>
    <w:rsid w:val="006559EC"/>
    <w:rsid w:val="00657078"/>
    <w:rsid w:val="006602DC"/>
    <w:rsid w:val="00662946"/>
    <w:rsid w:val="00662A9A"/>
    <w:rsid w:val="0067027B"/>
    <w:rsid w:val="0067403D"/>
    <w:rsid w:val="006740B1"/>
    <w:rsid w:val="0068155F"/>
    <w:rsid w:val="00681E53"/>
    <w:rsid w:val="006849D0"/>
    <w:rsid w:val="006865EE"/>
    <w:rsid w:val="00692630"/>
    <w:rsid w:val="006968C3"/>
    <w:rsid w:val="006A1DF9"/>
    <w:rsid w:val="006A2AFF"/>
    <w:rsid w:val="006A38B6"/>
    <w:rsid w:val="006B0DF8"/>
    <w:rsid w:val="006B2093"/>
    <w:rsid w:val="006B39D2"/>
    <w:rsid w:val="006B7E1F"/>
    <w:rsid w:val="006C0C35"/>
    <w:rsid w:val="006C49C9"/>
    <w:rsid w:val="006C4C2B"/>
    <w:rsid w:val="006C694F"/>
    <w:rsid w:val="006D0257"/>
    <w:rsid w:val="006D0483"/>
    <w:rsid w:val="006D18B6"/>
    <w:rsid w:val="006D2A07"/>
    <w:rsid w:val="006D5E27"/>
    <w:rsid w:val="006E3DF1"/>
    <w:rsid w:val="006E7434"/>
    <w:rsid w:val="006F0433"/>
    <w:rsid w:val="006F1BC1"/>
    <w:rsid w:val="006F7131"/>
    <w:rsid w:val="006F7EDB"/>
    <w:rsid w:val="007040B8"/>
    <w:rsid w:val="007054CE"/>
    <w:rsid w:val="00707B76"/>
    <w:rsid w:val="00710D85"/>
    <w:rsid w:val="0071142F"/>
    <w:rsid w:val="00713102"/>
    <w:rsid w:val="007174BC"/>
    <w:rsid w:val="007217C6"/>
    <w:rsid w:val="00723FBE"/>
    <w:rsid w:val="00724B8D"/>
    <w:rsid w:val="0072724C"/>
    <w:rsid w:val="0073112D"/>
    <w:rsid w:val="00734C28"/>
    <w:rsid w:val="00741C53"/>
    <w:rsid w:val="007441E5"/>
    <w:rsid w:val="00750C2F"/>
    <w:rsid w:val="00751A8E"/>
    <w:rsid w:val="00752F85"/>
    <w:rsid w:val="007533F2"/>
    <w:rsid w:val="00763EA7"/>
    <w:rsid w:val="0076518F"/>
    <w:rsid w:val="00774510"/>
    <w:rsid w:val="0077713A"/>
    <w:rsid w:val="0078028F"/>
    <w:rsid w:val="00790C68"/>
    <w:rsid w:val="00794267"/>
    <w:rsid w:val="007944D6"/>
    <w:rsid w:val="00794C03"/>
    <w:rsid w:val="007A1C44"/>
    <w:rsid w:val="007A22D3"/>
    <w:rsid w:val="007A42E4"/>
    <w:rsid w:val="007A561D"/>
    <w:rsid w:val="007A6EC0"/>
    <w:rsid w:val="007B0465"/>
    <w:rsid w:val="007B1511"/>
    <w:rsid w:val="007B288C"/>
    <w:rsid w:val="007B2A6A"/>
    <w:rsid w:val="007B6323"/>
    <w:rsid w:val="007B6908"/>
    <w:rsid w:val="007C2F4B"/>
    <w:rsid w:val="007C5EF9"/>
    <w:rsid w:val="007C6717"/>
    <w:rsid w:val="007D034B"/>
    <w:rsid w:val="007D34C7"/>
    <w:rsid w:val="007D5189"/>
    <w:rsid w:val="007D60FC"/>
    <w:rsid w:val="007E0312"/>
    <w:rsid w:val="007E1F86"/>
    <w:rsid w:val="007E2992"/>
    <w:rsid w:val="007E300C"/>
    <w:rsid w:val="007E7D2A"/>
    <w:rsid w:val="007F0A66"/>
    <w:rsid w:val="007F3A77"/>
    <w:rsid w:val="007F4452"/>
    <w:rsid w:val="007F4F5A"/>
    <w:rsid w:val="00800FDD"/>
    <w:rsid w:val="00803A63"/>
    <w:rsid w:val="00805215"/>
    <w:rsid w:val="00806146"/>
    <w:rsid w:val="008105A1"/>
    <w:rsid w:val="008130D7"/>
    <w:rsid w:val="00823F24"/>
    <w:rsid w:val="008264E8"/>
    <w:rsid w:val="0083296D"/>
    <w:rsid w:val="0083542D"/>
    <w:rsid w:val="008357A9"/>
    <w:rsid w:val="00845CB3"/>
    <w:rsid w:val="008469D5"/>
    <w:rsid w:val="00846F9C"/>
    <w:rsid w:val="00847D59"/>
    <w:rsid w:val="00850F1B"/>
    <w:rsid w:val="00852B35"/>
    <w:rsid w:val="0085396F"/>
    <w:rsid w:val="00854DBE"/>
    <w:rsid w:val="00856B1E"/>
    <w:rsid w:val="00861DD5"/>
    <w:rsid w:val="00863A76"/>
    <w:rsid w:val="00864DA5"/>
    <w:rsid w:val="00865D0C"/>
    <w:rsid w:val="008673B2"/>
    <w:rsid w:val="0087012A"/>
    <w:rsid w:val="00870EA2"/>
    <w:rsid w:val="0087279D"/>
    <w:rsid w:val="00874026"/>
    <w:rsid w:val="00877020"/>
    <w:rsid w:val="008770B1"/>
    <w:rsid w:val="00877B14"/>
    <w:rsid w:val="008829AA"/>
    <w:rsid w:val="0089068A"/>
    <w:rsid w:val="00890AB6"/>
    <w:rsid w:val="00890AF6"/>
    <w:rsid w:val="008929B8"/>
    <w:rsid w:val="00894613"/>
    <w:rsid w:val="008A0845"/>
    <w:rsid w:val="008A10F1"/>
    <w:rsid w:val="008A25C2"/>
    <w:rsid w:val="008A5555"/>
    <w:rsid w:val="008A5D55"/>
    <w:rsid w:val="008A7C11"/>
    <w:rsid w:val="008B1BDF"/>
    <w:rsid w:val="008B3FA5"/>
    <w:rsid w:val="008C021D"/>
    <w:rsid w:val="008C0A18"/>
    <w:rsid w:val="008C301E"/>
    <w:rsid w:val="008C49BB"/>
    <w:rsid w:val="008C7B36"/>
    <w:rsid w:val="008D4E21"/>
    <w:rsid w:val="008D5247"/>
    <w:rsid w:val="008D54B0"/>
    <w:rsid w:val="008D59FA"/>
    <w:rsid w:val="008D5F3B"/>
    <w:rsid w:val="008D64A6"/>
    <w:rsid w:val="008D6B92"/>
    <w:rsid w:val="008E5B00"/>
    <w:rsid w:val="008F567C"/>
    <w:rsid w:val="008F7B08"/>
    <w:rsid w:val="0090363B"/>
    <w:rsid w:val="00903F6A"/>
    <w:rsid w:val="009122A0"/>
    <w:rsid w:val="0091359E"/>
    <w:rsid w:val="00913762"/>
    <w:rsid w:val="00914523"/>
    <w:rsid w:val="00923BF4"/>
    <w:rsid w:val="00923D8D"/>
    <w:rsid w:val="00923E91"/>
    <w:rsid w:val="0092411C"/>
    <w:rsid w:val="009243F6"/>
    <w:rsid w:val="00926245"/>
    <w:rsid w:val="00931244"/>
    <w:rsid w:val="00934BB0"/>
    <w:rsid w:val="009429AA"/>
    <w:rsid w:val="00944226"/>
    <w:rsid w:val="00945DF1"/>
    <w:rsid w:val="00946046"/>
    <w:rsid w:val="00946F9A"/>
    <w:rsid w:val="00947A3C"/>
    <w:rsid w:val="00952689"/>
    <w:rsid w:val="009539FA"/>
    <w:rsid w:val="00963314"/>
    <w:rsid w:val="009643E9"/>
    <w:rsid w:val="00965452"/>
    <w:rsid w:val="00967889"/>
    <w:rsid w:val="0097487E"/>
    <w:rsid w:val="00977DE1"/>
    <w:rsid w:val="00984989"/>
    <w:rsid w:val="00985208"/>
    <w:rsid w:val="00987872"/>
    <w:rsid w:val="00987F1B"/>
    <w:rsid w:val="00992630"/>
    <w:rsid w:val="009A2E83"/>
    <w:rsid w:val="009A4225"/>
    <w:rsid w:val="009A4393"/>
    <w:rsid w:val="009A6396"/>
    <w:rsid w:val="009B0839"/>
    <w:rsid w:val="009B0CB4"/>
    <w:rsid w:val="009B10B2"/>
    <w:rsid w:val="009B1D83"/>
    <w:rsid w:val="009C0830"/>
    <w:rsid w:val="009C1708"/>
    <w:rsid w:val="009C1977"/>
    <w:rsid w:val="009C303A"/>
    <w:rsid w:val="009D2BC8"/>
    <w:rsid w:val="009D3AAC"/>
    <w:rsid w:val="009E0736"/>
    <w:rsid w:val="009E1022"/>
    <w:rsid w:val="009E3263"/>
    <w:rsid w:val="009E5032"/>
    <w:rsid w:val="009E6BEA"/>
    <w:rsid w:val="009F02DE"/>
    <w:rsid w:val="009F2BAF"/>
    <w:rsid w:val="009F4B4F"/>
    <w:rsid w:val="009F7A6D"/>
    <w:rsid w:val="00A01FF6"/>
    <w:rsid w:val="00A02358"/>
    <w:rsid w:val="00A069D9"/>
    <w:rsid w:val="00A06DDB"/>
    <w:rsid w:val="00A107DB"/>
    <w:rsid w:val="00A10DE5"/>
    <w:rsid w:val="00A10F5F"/>
    <w:rsid w:val="00A12908"/>
    <w:rsid w:val="00A17E6D"/>
    <w:rsid w:val="00A2236D"/>
    <w:rsid w:val="00A26050"/>
    <w:rsid w:val="00A31CD5"/>
    <w:rsid w:val="00A32E02"/>
    <w:rsid w:val="00A33F6F"/>
    <w:rsid w:val="00A3419E"/>
    <w:rsid w:val="00A42C93"/>
    <w:rsid w:val="00A44A5D"/>
    <w:rsid w:val="00A46317"/>
    <w:rsid w:val="00A54927"/>
    <w:rsid w:val="00A60A19"/>
    <w:rsid w:val="00A61BF0"/>
    <w:rsid w:val="00A658E6"/>
    <w:rsid w:val="00A673A8"/>
    <w:rsid w:val="00A67628"/>
    <w:rsid w:val="00A71938"/>
    <w:rsid w:val="00A71ACE"/>
    <w:rsid w:val="00A76ABB"/>
    <w:rsid w:val="00A77EAF"/>
    <w:rsid w:val="00A861E2"/>
    <w:rsid w:val="00A86E9E"/>
    <w:rsid w:val="00A90166"/>
    <w:rsid w:val="00A90419"/>
    <w:rsid w:val="00A95002"/>
    <w:rsid w:val="00A968B4"/>
    <w:rsid w:val="00A968BF"/>
    <w:rsid w:val="00A973C5"/>
    <w:rsid w:val="00AA2681"/>
    <w:rsid w:val="00AA3DA8"/>
    <w:rsid w:val="00AA7865"/>
    <w:rsid w:val="00AA787D"/>
    <w:rsid w:val="00AA7E3D"/>
    <w:rsid w:val="00AB0543"/>
    <w:rsid w:val="00AB09AB"/>
    <w:rsid w:val="00AB1DE2"/>
    <w:rsid w:val="00AB3902"/>
    <w:rsid w:val="00AB5427"/>
    <w:rsid w:val="00AC124B"/>
    <w:rsid w:val="00AC310E"/>
    <w:rsid w:val="00AD098F"/>
    <w:rsid w:val="00AD11B8"/>
    <w:rsid w:val="00AD2243"/>
    <w:rsid w:val="00AD3BE5"/>
    <w:rsid w:val="00AE0385"/>
    <w:rsid w:val="00AE7610"/>
    <w:rsid w:val="00AF31CB"/>
    <w:rsid w:val="00AF4205"/>
    <w:rsid w:val="00AF4BED"/>
    <w:rsid w:val="00AF78CD"/>
    <w:rsid w:val="00B0070D"/>
    <w:rsid w:val="00B04972"/>
    <w:rsid w:val="00B0790B"/>
    <w:rsid w:val="00B12E58"/>
    <w:rsid w:val="00B138AA"/>
    <w:rsid w:val="00B17C4C"/>
    <w:rsid w:val="00B2076A"/>
    <w:rsid w:val="00B268CD"/>
    <w:rsid w:val="00B3469C"/>
    <w:rsid w:val="00B35573"/>
    <w:rsid w:val="00B4143E"/>
    <w:rsid w:val="00B41B40"/>
    <w:rsid w:val="00B44BA8"/>
    <w:rsid w:val="00B46C5A"/>
    <w:rsid w:val="00B4783E"/>
    <w:rsid w:val="00B52A73"/>
    <w:rsid w:val="00B5336D"/>
    <w:rsid w:val="00B5565E"/>
    <w:rsid w:val="00B573B4"/>
    <w:rsid w:val="00B621E1"/>
    <w:rsid w:val="00B6256A"/>
    <w:rsid w:val="00B64AF2"/>
    <w:rsid w:val="00B655F5"/>
    <w:rsid w:val="00B66E82"/>
    <w:rsid w:val="00B70D60"/>
    <w:rsid w:val="00B72217"/>
    <w:rsid w:val="00B74DF1"/>
    <w:rsid w:val="00B774B2"/>
    <w:rsid w:val="00B97760"/>
    <w:rsid w:val="00BA18A2"/>
    <w:rsid w:val="00BB0A1D"/>
    <w:rsid w:val="00BB627C"/>
    <w:rsid w:val="00BC0710"/>
    <w:rsid w:val="00BC3AD0"/>
    <w:rsid w:val="00BC7E42"/>
    <w:rsid w:val="00BD009A"/>
    <w:rsid w:val="00BD0220"/>
    <w:rsid w:val="00BD039C"/>
    <w:rsid w:val="00BD0659"/>
    <w:rsid w:val="00BD1D2D"/>
    <w:rsid w:val="00BD778D"/>
    <w:rsid w:val="00BE36EE"/>
    <w:rsid w:val="00BE5C1E"/>
    <w:rsid w:val="00BF2B7A"/>
    <w:rsid w:val="00BF64C6"/>
    <w:rsid w:val="00BF731B"/>
    <w:rsid w:val="00C01D55"/>
    <w:rsid w:val="00C04E91"/>
    <w:rsid w:val="00C10C11"/>
    <w:rsid w:val="00C15B36"/>
    <w:rsid w:val="00C1634D"/>
    <w:rsid w:val="00C208BF"/>
    <w:rsid w:val="00C2317D"/>
    <w:rsid w:val="00C268AA"/>
    <w:rsid w:val="00C271A0"/>
    <w:rsid w:val="00C30556"/>
    <w:rsid w:val="00C35258"/>
    <w:rsid w:val="00C3571D"/>
    <w:rsid w:val="00C45076"/>
    <w:rsid w:val="00C4655C"/>
    <w:rsid w:val="00C509FD"/>
    <w:rsid w:val="00C52BE4"/>
    <w:rsid w:val="00C5396C"/>
    <w:rsid w:val="00C53BBE"/>
    <w:rsid w:val="00C57E4F"/>
    <w:rsid w:val="00C65FBD"/>
    <w:rsid w:val="00C6703A"/>
    <w:rsid w:val="00C7048D"/>
    <w:rsid w:val="00C716EC"/>
    <w:rsid w:val="00C76982"/>
    <w:rsid w:val="00C801A8"/>
    <w:rsid w:val="00C832DE"/>
    <w:rsid w:val="00C84CC5"/>
    <w:rsid w:val="00C87DF0"/>
    <w:rsid w:val="00C900A2"/>
    <w:rsid w:val="00C91232"/>
    <w:rsid w:val="00C96151"/>
    <w:rsid w:val="00C96DE3"/>
    <w:rsid w:val="00C97C8D"/>
    <w:rsid w:val="00CA43E8"/>
    <w:rsid w:val="00CA7ACD"/>
    <w:rsid w:val="00CB2175"/>
    <w:rsid w:val="00CB2F22"/>
    <w:rsid w:val="00CB39FB"/>
    <w:rsid w:val="00CB3B41"/>
    <w:rsid w:val="00CB7382"/>
    <w:rsid w:val="00CB7716"/>
    <w:rsid w:val="00CC1D6B"/>
    <w:rsid w:val="00CC2E9D"/>
    <w:rsid w:val="00CC3064"/>
    <w:rsid w:val="00CC46D1"/>
    <w:rsid w:val="00CC4847"/>
    <w:rsid w:val="00CD0C21"/>
    <w:rsid w:val="00CD4592"/>
    <w:rsid w:val="00CE0070"/>
    <w:rsid w:val="00CE336C"/>
    <w:rsid w:val="00CE5558"/>
    <w:rsid w:val="00CE6291"/>
    <w:rsid w:val="00CE6576"/>
    <w:rsid w:val="00CF2E89"/>
    <w:rsid w:val="00CF473B"/>
    <w:rsid w:val="00CF5DF8"/>
    <w:rsid w:val="00CF74D1"/>
    <w:rsid w:val="00CF756C"/>
    <w:rsid w:val="00CF768F"/>
    <w:rsid w:val="00D015A9"/>
    <w:rsid w:val="00D04361"/>
    <w:rsid w:val="00D053D4"/>
    <w:rsid w:val="00D16973"/>
    <w:rsid w:val="00D20F52"/>
    <w:rsid w:val="00D33AAC"/>
    <w:rsid w:val="00D35912"/>
    <w:rsid w:val="00D40978"/>
    <w:rsid w:val="00D40E01"/>
    <w:rsid w:val="00D43203"/>
    <w:rsid w:val="00D4369E"/>
    <w:rsid w:val="00D46D1C"/>
    <w:rsid w:val="00D533ED"/>
    <w:rsid w:val="00D55707"/>
    <w:rsid w:val="00D55C4B"/>
    <w:rsid w:val="00D56609"/>
    <w:rsid w:val="00D57902"/>
    <w:rsid w:val="00D6196A"/>
    <w:rsid w:val="00D65311"/>
    <w:rsid w:val="00D65466"/>
    <w:rsid w:val="00D66CDF"/>
    <w:rsid w:val="00D67570"/>
    <w:rsid w:val="00D72CD1"/>
    <w:rsid w:val="00D73209"/>
    <w:rsid w:val="00D74A49"/>
    <w:rsid w:val="00D757F3"/>
    <w:rsid w:val="00D75AC8"/>
    <w:rsid w:val="00D761D9"/>
    <w:rsid w:val="00D779B0"/>
    <w:rsid w:val="00D81B36"/>
    <w:rsid w:val="00D8450D"/>
    <w:rsid w:val="00D85323"/>
    <w:rsid w:val="00D85D27"/>
    <w:rsid w:val="00D87C36"/>
    <w:rsid w:val="00D97F71"/>
    <w:rsid w:val="00DA0CFE"/>
    <w:rsid w:val="00DA1550"/>
    <w:rsid w:val="00DA6331"/>
    <w:rsid w:val="00DB251E"/>
    <w:rsid w:val="00DB33F8"/>
    <w:rsid w:val="00DB6751"/>
    <w:rsid w:val="00DB67BA"/>
    <w:rsid w:val="00DB6951"/>
    <w:rsid w:val="00DB7CDC"/>
    <w:rsid w:val="00DC015D"/>
    <w:rsid w:val="00DC063B"/>
    <w:rsid w:val="00DC1903"/>
    <w:rsid w:val="00DC3AE9"/>
    <w:rsid w:val="00DC5504"/>
    <w:rsid w:val="00DC67F8"/>
    <w:rsid w:val="00DC762E"/>
    <w:rsid w:val="00DE4D64"/>
    <w:rsid w:val="00DE568A"/>
    <w:rsid w:val="00DE5D0A"/>
    <w:rsid w:val="00DF06DA"/>
    <w:rsid w:val="00E00BAD"/>
    <w:rsid w:val="00E0685E"/>
    <w:rsid w:val="00E11171"/>
    <w:rsid w:val="00E1393F"/>
    <w:rsid w:val="00E2173A"/>
    <w:rsid w:val="00E23E64"/>
    <w:rsid w:val="00E34A68"/>
    <w:rsid w:val="00E34B77"/>
    <w:rsid w:val="00E35F1C"/>
    <w:rsid w:val="00E40466"/>
    <w:rsid w:val="00E40879"/>
    <w:rsid w:val="00E40BEA"/>
    <w:rsid w:val="00E40CD4"/>
    <w:rsid w:val="00E45DB0"/>
    <w:rsid w:val="00E51392"/>
    <w:rsid w:val="00E55925"/>
    <w:rsid w:val="00E571E7"/>
    <w:rsid w:val="00E577AB"/>
    <w:rsid w:val="00E65426"/>
    <w:rsid w:val="00E662BB"/>
    <w:rsid w:val="00E723D2"/>
    <w:rsid w:val="00E75037"/>
    <w:rsid w:val="00E826F3"/>
    <w:rsid w:val="00E842ED"/>
    <w:rsid w:val="00E8432D"/>
    <w:rsid w:val="00E913A3"/>
    <w:rsid w:val="00E918D8"/>
    <w:rsid w:val="00E92215"/>
    <w:rsid w:val="00E9305C"/>
    <w:rsid w:val="00EA07D5"/>
    <w:rsid w:val="00EA78BB"/>
    <w:rsid w:val="00EA7B41"/>
    <w:rsid w:val="00EB0966"/>
    <w:rsid w:val="00EB4346"/>
    <w:rsid w:val="00EB5309"/>
    <w:rsid w:val="00EC0508"/>
    <w:rsid w:val="00EC08A3"/>
    <w:rsid w:val="00EC1DC3"/>
    <w:rsid w:val="00EC4F16"/>
    <w:rsid w:val="00EC6DF5"/>
    <w:rsid w:val="00EC7D38"/>
    <w:rsid w:val="00ED086F"/>
    <w:rsid w:val="00ED0B04"/>
    <w:rsid w:val="00ED32B7"/>
    <w:rsid w:val="00ED3808"/>
    <w:rsid w:val="00ED68A1"/>
    <w:rsid w:val="00EE62BB"/>
    <w:rsid w:val="00EE7A21"/>
    <w:rsid w:val="00EF6182"/>
    <w:rsid w:val="00F06199"/>
    <w:rsid w:val="00F11066"/>
    <w:rsid w:val="00F201C3"/>
    <w:rsid w:val="00F217A7"/>
    <w:rsid w:val="00F23054"/>
    <w:rsid w:val="00F24B3E"/>
    <w:rsid w:val="00F2563F"/>
    <w:rsid w:val="00F26651"/>
    <w:rsid w:val="00F312E7"/>
    <w:rsid w:val="00F336AB"/>
    <w:rsid w:val="00F33C68"/>
    <w:rsid w:val="00F33F34"/>
    <w:rsid w:val="00F3504A"/>
    <w:rsid w:val="00F35647"/>
    <w:rsid w:val="00F3772A"/>
    <w:rsid w:val="00F43112"/>
    <w:rsid w:val="00F46F87"/>
    <w:rsid w:val="00F51101"/>
    <w:rsid w:val="00F52988"/>
    <w:rsid w:val="00F60C96"/>
    <w:rsid w:val="00F62193"/>
    <w:rsid w:val="00F63E06"/>
    <w:rsid w:val="00F65D6A"/>
    <w:rsid w:val="00F7070F"/>
    <w:rsid w:val="00F70E7A"/>
    <w:rsid w:val="00F727CE"/>
    <w:rsid w:val="00F73AF1"/>
    <w:rsid w:val="00F75DCB"/>
    <w:rsid w:val="00F81F3B"/>
    <w:rsid w:val="00F82362"/>
    <w:rsid w:val="00F93F59"/>
    <w:rsid w:val="00F979DB"/>
    <w:rsid w:val="00FA3FA6"/>
    <w:rsid w:val="00FA4DE2"/>
    <w:rsid w:val="00FA5296"/>
    <w:rsid w:val="00FA5FE5"/>
    <w:rsid w:val="00FA680F"/>
    <w:rsid w:val="00FB008D"/>
    <w:rsid w:val="00FB286A"/>
    <w:rsid w:val="00FB516A"/>
    <w:rsid w:val="00FB623F"/>
    <w:rsid w:val="00FC3954"/>
    <w:rsid w:val="00FD028B"/>
    <w:rsid w:val="00FD095E"/>
    <w:rsid w:val="00FD0B9F"/>
    <w:rsid w:val="00FD13E3"/>
    <w:rsid w:val="00FD221F"/>
    <w:rsid w:val="00FD448F"/>
    <w:rsid w:val="00FE0510"/>
    <w:rsid w:val="00FE0782"/>
    <w:rsid w:val="00FE0C99"/>
    <w:rsid w:val="00FE0F46"/>
    <w:rsid w:val="00FE6F3A"/>
    <w:rsid w:val="00FE6FAF"/>
    <w:rsid w:val="00FE7859"/>
    <w:rsid w:val="00FF00C7"/>
    <w:rsid w:val="00FF0DEE"/>
    <w:rsid w:val="00FF4AF4"/>
    <w:rsid w:val="00FF641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</w:style>
  <w:style w:type="paragraph" w:styleId="1">
    <w:name w:val="heading 1"/>
    <w:basedOn w:val="a"/>
    <w:next w:val="a"/>
    <w:link w:val="10"/>
    <w:uiPriority w:val="99"/>
    <w:qFormat/>
    <w:rsid w:val="008C0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86F"/>
    <w:rPr>
      <w:b/>
      <w:bCs/>
    </w:rPr>
  </w:style>
  <w:style w:type="character" w:customStyle="1" w:styleId="a4">
    <w:name w:val="Цветовое выделение"/>
    <w:uiPriority w:val="99"/>
    <w:rsid w:val="008C0A1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8C0A18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8C0A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A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183"/>
  </w:style>
  <w:style w:type="paragraph" w:styleId="a9">
    <w:name w:val="footer"/>
    <w:basedOn w:val="a"/>
    <w:link w:val="aa"/>
    <w:uiPriority w:val="99"/>
    <w:unhideWhenUsed/>
    <w:rsid w:val="0043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183"/>
  </w:style>
  <w:style w:type="paragraph" w:customStyle="1" w:styleId="ConsPlusNormal">
    <w:name w:val="ConsPlusNormal"/>
    <w:rsid w:val="006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Комментарий"/>
    <w:basedOn w:val="a"/>
    <w:next w:val="a"/>
    <w:uiPriority w:val="99"/>
    <w:rsid w:val="00D732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styleId="ac">
    <w:name w:val="List Paragraph"/>
    <w:basedOn w:val="a"/>
    <w:uiPriority w:val="34"/>
    <w:qFormat/>
    <w:rsid w:val="004E7351"/>
    <w:pPr>
      <w:ind w:left="720"/>
      <w:contextualSpacing/>
    </w:pPr>
  </w:style>
  <w:style w:type="character" w:styleId="ad">
    <w:name w:val="Emphasis"/>
    <w:basedOn w:val="a0"/>
    <w:uiPriority w:val="20"/>
    <w:qFormat/>
    <w:rsid w:val="00BD009A"/>
    <w:rPr>
      <w:i/>
      <w:iCs/>
    </w:rPr>
  </w:style>
  <w:style w:type="paragraph" w:customStyle="1" w:styleId="s15">
    <w:name w:val="s_15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613B"/>
  </w:style>
  <w:style w:type="paragraph" w:customStyle="1" w:styleId="s9">
    <w:name w:val="s_9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3613B"/>
    <w:rPr>
      <w:color w:val="0000FF"/>
      <w:u w:val="single"/>
    </w:rPr>
  </w:style>
  <w:style w:type="paragraph" w:customStyle="1" w:styleId="s1">
    <w:name w:val="s_1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</w:style>
  <w:style w:type="paragraph" w:styleId="1">
    <w:name w:val="heading 1"/>
    <w:basedOn w:val="a"/>
    <w:next w:val="a"/>
    <w:link w:val="10"/>
    <w:uiPriority w:val="99"/>
    <w:qFormat/>
    <w:rsid w:val="008C0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86F"/>
    <w:rPr>
      <w:b/>
      <w:bCs/>
    </w:rPr>
  </w:style>
  <w:style w:type="character" w:customStyle="1" w:styleId="a4">
    <w:name w:val="Цветовое выделение"/>
    <w:uiPriority w:val="99"/>
    <w:rsid w:val="008C0A1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8C0A18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8C0A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A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183"/>
  </w:style>
  <w:style w:type="paragraph" w:styleId="a9">
    <w:name w:val="footer"/>
    <w:basedOn w:val="a"/>
    <w:link w:val="aa"/>
    <w:uiPriority w:val="99"/>
    <w:unhideWhenUsed/>
    <w:rsid w:val="0043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183"/>
  </w:style>
  <w:style w:type="paragraph" w:customStyle="1" w:styleId="ConsPlusNormal">
    <w:name w:val="ConsPlusNormal"/>
    <w:rsid w:val="006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Комментарий"/>
    <w:basedOn w:val="a"/>
    <w:next w:val="a"/>
    <w:uiPriority w:val="99"/>
    <w:rsid w:val="00D732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styleId="ac">
    <w:name w:val="List Paragraph"/>
    <w:basedOn w:val="a"/>
    <w:uiPriority w:val="34"/>
    <w:qFormat/>
    <w:rsid w:val="004E7351"/>
    <w:pPr>
      <w:ind w:left="720"/>
      <w:contextualSpacing/>
    </w:pPr>
  </w:style>
  <w:style w:type="character" w:styleId="ad">
    <w:name w:val="Emphasis"/>
    <w:basedOn w:val="a0"/>
    <w:uiPriority w:val="20"/>
    <w:qFormat/>
    <w:rsid w:val="00BD009A"/>
    <w:rPr>
      <w:i/>
      <w:iCs/>
    </w:rPr>
  </w:style>
  <w:style w:type="paragraph" w:customStyle="1" w:styleId="s15">
    <w:name w:val="s_15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613B"/>
  </w:style>
  <w:style w:type="paragraph" w:customStyle="1" w:styleId="s9">
    <w:name w:val="s_9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3613B"/>
    <w:rPr>
      <w:color w:val="0000FF"/>
      <w:u w:val="single"/>
    </w:rPr>
  </w:style>
  <w:style w:type="paragraph" w:customStyle="1" w:styleId="s1">
    <w:name w:val="s_1"/>
    <w:basedOn w:val="a"/>
    <w:rsid w:val="0063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-corruption.expert" TargetMode="External"/><Relationship Id="rId18" Type="http://schemas.openxmlformats.org/officeDocument/2006/relationships/hyperlink" Target="http://ivo.garant.ru/document?id=57408255&amp;sub=20034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57408255&amp;sub=200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36631&amp;sub=0" TargetMode="External"/><Relationship Id="rId17" Type="http://schemas.openxmlformats.org/officeDocument/2006/relationships/hyperlink" Target="http://ivo.garant.ru/document?id=57408255&amp;sub=200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57408255&amp;sub=20032" TargetMode="External"/><Relationship Id="rId20" Type="http://schemas.openxmlformats.org/officeDocument/2006/relationships/hyperlink" Target="http://ivo.garant.ru/document?id=57408255&amp;sub=200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57408255&amp;sub=200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95958&amp;sub=0" TargetMode="External"/><Relationship Id="rId19" Type="http://schemas.openxmlformats.org/officeDocument/2006/relationships/hyperlink" Target="http://ivo.garant.ru/document?id=57408255&amp;sub=200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64203&amp;sub=0" TargetMode="External"/><Relationship Id="rId14" Type="http://schemas.openxmlformats.org/officeDocument/2006/relationships/hyperlink" Target="http://ivo.garant.ru/document?id=97633&amp;sub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C9EF-A7F3-4763-A1C1-B822C63E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18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901</cp:revision>
  <cp:lastPrinted>2018-05-13T22:27:00Z</cp:lastPrinted>
  <dcterms:created xsi:type="dcterms:W3CDTF">2018-05-09T11:17:00Z</dcterms:created>
  <dcterms:modified xsi:type="dcterms:W3CDTF">2018-05-24T23:25:00Z</dcterms:modified>
</cp:coreProperties>
</file>