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E3" w:rsidRDefault="002627F0" w:rsidP="00CE18E3">
      <w:pPr>
        <w:shd w:val="clear" w:color="auto" w:fill="FFFFFF"/>
        <w:spacing w:after="135" w:line="3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CE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Правления Межрегиональной общественной организации «Центр антикоррупционных экспертиз и содействия по вопросам противодействия коррупции» </w:t>
      </w:r>
      <w:proofErr w:type="spellStart"/>
      <w:r w:rsidR="00CE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Дондупай</w:t>
      </w:r>
      <w:proofErr w:type="spellEnd"/>
      <w:r w:rsidR="00CE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</w:t>
      </w:r>
      <w:proofErr w:type="spellStart"/>
      <w:r w:rsidR="00CE1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Баировича</w:t>
      </w:r>
      <w:proofErr w:type="spellEnd"/>
      <w:r w:rsidR="00CE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безопасности, общественной дипломатии и общественному контролю Совета по делам национальностей при Правительстве Москвы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2018г. </w:t>
      </w:r>
    </w:p>
    <w:p w:rsidR="009D344C" w:rsidRPr="002369C6" w:rsidRDefault="00CE18E3" w:rsidP="00CE18E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D344C" w:rsidRPr="00BE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присяжных заседателях Федеральных судов общей юрисдикции.</w:t>
      </w:r>
      <w:r w:rsidR="009D344C" w:rsidRPr="002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44C" w:rsidRPr="009D344C" w:rsidRDefault="009D344C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01.06.2018г. в РФ введен суд присяжных в районных судах.</w:t>
      </w:r>
      <w:r w:rsidR="002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926" w:rsidRDefault="0069507C" w:rsidP="006A5F7C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344C"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в основном касается только ч.1 ст.105, ч.4 ст. 111 УК РФ. </w:t>
      </w:r>
      <w:r w:rsidR="0042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всего шесть составов преступлений для суда присяжных в районном суде, наиболее распространёнными являются указанные статьи УК РФ. </w:t>
      </w:r>
      <w:bookmarkStart w:id="0" w:name="_GoBack"/>
      <w:bookmarkEnd w:id="0"/>
    </w:p>
    <w:p w:rsidR="006A5F7C" w:rsidRDefault="009D344C" w:rsidP="006A5F7C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делу должно быть 6 присяжных заседателей. По Москве требуется </w:t>
      </w:r>
      <w:r w:rsidRPr="009D34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574000 человек!</w:t>
      </w: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44C" w:rsidRPr="009D344C" w:rsidRDefault="006A5F7C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составляются согласно Постановления Правительства Москвы №1029-ПП от 19.12.2017г. «О составлении в г</w:t>
      </w:r>
      <w:r w:rsidR="00A3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Москве общих и запасных списков кандидатов в присяжные заседатели для районных судов </w:t>
      </w:r>
      <w:proofErr w:type="spellStart"/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осквы</w:t>
      </w:r>
      <w:proofErr w:type="spellEnd"/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2018-2021г</w:t>
      </w:r>
      <w:r w:rsidR="0079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26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D344C" w:rsidRPr="009D344C" w:rsidRDefault="009D344C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введением нового института судопроизводства имеются также коррупционные риски. Особенно в маленьких городах и регионах, где все жители родственники, знакомые.  </w:t>
      </w:r>
    </w:p>
    <w:p w:rsidR="009D344C" w:rsidRPr="009D344C" w:rsidRDefault="009D344C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проблемы особенно в регионах. Присяжные заседатели должны быть ранее не судимы и не должны привлекаться к уголовной ответственности, должны быть дееспособными, здоровыми. </w:t>
      </w:r>
    </w:p>
    <w:p w:rsidR="00D0587D" w:rsidRDefault="009D344C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5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E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обратить внимание на исключение </w:t>
      </w:r>
      <w:proofErr w:type="spellStart"/>
      <w:r w:rsidR="00D05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0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="00D0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суда присяжных. </w:t>
      </w:r>
    </w:p>
    <w:p w:rsidR="007F37D1" w:rsidRDefault="00D0587D" w:rsidP="0095251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рассматривает особо тяжкие преступления против жизни и здоровья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исключить давление на суд присяжных со стороны общества</w:t>
      </w:r>
      <w:r w:rsidR="0057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="0057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людей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организованной преступности</w:t>
      </w:r>
      <w:r w:rsidR="001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E24" w:rsidRDefault="00BC4FA4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3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Действующим законодательством о статусе</w:t>
      </w:r>
      <w:r w:rsidR="00C6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</w:t>
      </w:r>
      <w:r w:rsidR="0031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 в Российской Федерации также не решен этот вопрос.</w:t>
      </w:r>
    </w:p>
    <w:p w:rsidR="00242422" w:rsidRDefault="00814E24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Практика с </w:t>
      </w:r>
      <w:r w:rsidR="0081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1990 года </w:t>
      </w:r>
      <w:r w:rsidR="0090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что </w:t>
      </w:r>
      <w:r w:rsidR="0030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90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обеспечивается реальная безопасность </w:t>
      </w:r>
      <w:r w:rsidR="0053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90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судьям</w:t>
      </w:r>
      <w:r w:rsidR="0058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513" w:rsidRDefault="006D4AB0" w:rsidP="00242422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убийства либо причинения тяжкого вреда присяжным </w:t>
      </w:r>
      <w:r w:rsidR="00C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заседателям</w:t>
      </w:r>
      <w:r w:rsidR="00AE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своих обязанностей </w:t>
      </w:r>
      <w:r w:rsidR="0024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 не предусмотрены какие-либо компенсации и материальные возмещения. Необходимо это </w:t>
      </w:r>
      <w:r w:rsidR="00C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</w:t>
      </w:r>
      <w:r w:rsidR="0024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изменить.  </w:t>
      </w:r>
    </w:p>
    <w:p w:rsidR="00313596" w:rsidRDefault="00242422" w:rsidP="0058424D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44C" w:rsidRPr="009D344C" w:rsidRDefault="00BC4FA4" w:rsidP="009D344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344C"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столкнулись также с недоработкой законодательства относительно гарантий </w:t>
      </w:r>
      <w:r w:rsidR="00B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D344C" w:rsidRPr="009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присяжных. </w:t>
      </w:r>
    </w:p>
    <w:p w:rsidR="009D344C" w:rsidRPr="009D344C" w:rsidRDefault="009D344C" w:rsidP="00B904B2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9D344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Следует в ст. ст.11, 12  </w:t>
      </w:r>
      <w:hyperlink r:id="rId8" w:history="1">
        <w:r w:rsidRPr="009D344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 от 20 августа 2004 г. N 113-ФЗ</w:t>
        </w:r>
        <w:r w:rsidR="004C3C2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9D344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"О присяжных заседателях федеральных судов общей юрисдикции в Российской Федерации"</w:t>
        </w:r>
      </w:hyperlink>
      <w:r w:rsidR="00D54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(далее-Закона) </w:t>
      </w:r>
      <w:r w:rsidRPr="009D34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четко прописать о том, что работодатель (независимо от формы собственности) по месту основной работы присяжного заседателя обязан соблюдать данный закон и создавать условия для работы присяжного заседателя. </w:t>
      </w:r>
      <w:r w:rsidR="00B904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F434E7" w:rsidRDefault="009D344C" w:rsidP="00F434E7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9D344C">
        <w:rPr>
          <w:rFonts w:eastAsiaTheme="minorEastAsia"/>
          <w:bCs/>
          <w:sz w:val="28"/>
          <w:szCs w:val="28"/>
        </w:rPr>
        <w:t xml:space="preserve">При </w:t>
      </w:r>
      <w:r w:rsidR="0058424D">
        <w:rPr>
          <w:rFonts w:eastAsiaTheme="minorEastAsia"/>
          <w:bCs/>
          <w:sz w:val="28"/>
          <w:szCs w:val="28"/>
        </w:rPr>
        <w:t xml:space="preserve">нарушениях </w:t>
      </w:r>
      <w:r w:rsidRPr="009D344C">
        <w:rPr>
          <w:rFonts w:eastAsiaTheme="minorEastAsia"/>
          <w:bCs/>
          <w:sz w:val="28"/>
          <w:szCs w:val="28"/>
        </w:rPr>
        <w:t>требований законодательства, предусмотреть большие  административные финансовые санкции на работодателя. При этом нужно, чтобы эти санкции налагались сразу в том же суде, профессиональным судьей, п</w:t>
      </w:r>
      <w:r w:rsidR="004C3C2F">
        <w:rPr>
          <w:rFonts w:eastAsiaTheme="minorEastAsia"/>
          <w:bCs/>
          <w:sz w:val="28"/>
          <w:szCs w:val="28"/>
        </w:rPr>
        <w:t xml:space="preserve">редседательствующим по делу по уголовно-процессуальному кодексу </w:t>
      </w:r>
      <w:r w:rsidRPr="009D344C">
        <w:rPr>
          <w:rFonts w:eastAsiaTheme="minorEastAsia"/>
          <w:bCs/>
          <w:sz w:val="28"/>
          <w:szCs w:val="28"/>
        </w:rPr>
        <w:t>РФ.</w:t>
      </w:r>
      <w:r w:rsidR="00F434E7" w:rsidRPr="00F434E7">
        <w:rPr>
          <w:color w:val="22272F"/>
          <w:sz w:val="28"/>
          <w:szCs w:val="28"/>
        </w:rPr>
        <w:t xml:space="preserve"> </w:t>
      </w:r>
      <w:r w:rsidR="00F434E7">
        <w:rPr>
          <w:color w:val="22272F"/>
          <w:sz w:val="28"/>
          <w:szCs w:val="28"/>
        </w:rPr>
        <w:t xml:space="preserve">Нужно внести изменения в действующий УПК РФ с целью, чтобы председательствующий профессиональный судья районного суда  сразу в том же суде налагал указанные санкции по данной статье.  </w:t>
      </w:r>
    </w:p>
    <w:p w:rsidR="00435DEE" w:rsidRPr="00435DEE" w:rsidRDefault="00435DEE" w:rsidP="00435DEE">
      <w:pPr>
        <w:pStyle w:val="s15"/>
        <w:shd w:val="clear" w:color="auto" w:fill="FFFFFF"/>
        <w:ind w:firstLine="708"/>
        <w:jc w:val="both"/>
        <w:rPr>
          <w:bCs/>
          <w:color w:val="22272F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Согласно ст.</w:t>
      </w:r>
      <w:r w:rsidRPr="00435DEE">
        <w:rPr>
          <w:rStyle w:val="s10"/>
          <w:bCs/>
          <w:color w:val="22272F"/>
          <w:sz w:val="28"/>
          <w:szCs w:val="28"/>
        </w:rPr>
        <w:t>17.5.</w:t>
      </w:r>
      <w:r w:rsidRPr="00435DEE">
        <w:rPr>
          <w:bCs/>
          <w:color w:val="22272F"/>
          <w:sz w:val="28"/>
          <w:szCs w:val="28"/>
        </w:rPr>
        <w:t> Воспрепятствование явке в суд присяжного заседателя</w:t>
      </w:r>
      <w:r>
        <w:rPr>
          <w:bCs/>
          <w:color w:val="22272F"/>
          <w:sz w:val="28"/>
          <w:szCs w:val="28"/>
        </w:rPr>
        <w:t xml:space="preserve"> -</w:t>
      </w:r>
      <w:r w:rsidR="00E97A6C">
        <w:rPr>
          <w:bCs/>
          <w:color w:val="22272F"/>
          <w:sz w:val="28"/>
          <w:szCs w:val="28"/>
        </w:rPr>
        <w:t xml:space="preserve"> </w:t>
      </w:r>
      <w:r w:rsidRPr="00435DEE">
        <w:rPr>
          <w:bCs/>
          <w:color w:val="22272F"/>
          <w:sz w:val="28"/>
          <w:szCs w:val="28"/>
        </w:rPr>
        <w:t xml:space="preserve">Кодекса об административных правонарушениях РФ. Имеется состав в виде: </w:t>
      </w:r>
    </w:p>
    <w:p w:rsidR="00435DEE" w:rsidRPr="00435DEE" w:rsidRDefault="00435DEE" w:rsidP="00435DE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35DEE">
        <w:rPr>
          <w:color w:val="22272F"/>
          <w:sz w:val="28"/>
          <w:szCs w:val="28"/>
        </w:rPr>
        <w:t>Воспрепятствование работодателем или лицом, его представляющим, явке в суд присяжного заседателя для участия в судебном разбирательстве -</w:t>
      </w:r>
    </w:p>
    <w:p w:rsidR="00435DEE" w:rsidRPr="00653FD2" w:rsidRDefault="00435DEE" w:rsidP="00435DEE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435DEE">
        <w:rPr>
          <w:color w:val="22272F"/>
          <w:sz w:val="28"/>
          <w:szCs w:val="28"/>
        </w:rPr>
        <w:t xml:space="preserve">влечет наложение административного штрафа в </w:t>
      </w:r>
      <w:r w:rsidRPr="00653FD2">
        <w:rPr>
          <w:b/>
          <w:color w:val="22272F"/>
          <w:sz w:val="28"/>
          <w:szCs w:val="28"/>
        </w:rPr>
        <w:t>размере от пятисот до одной тысячи рублей.</w:t>
      </w:r>
    </w:p>
    <w:p w:rsidR="00435DEE" w:rsidRDefault="00B16DD9" w:rsidP="00653FD2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</w:t>
      </w:r>
      <w:r w:rsidR="00435DEE">
        <w:rPr>
          <w:color w:val="22272F"/>
          <w:sz w:val="28"/>
          <w:szCs w:val="28"/>
        </w:rPr>
        <w:t xml:space="preserve"> учетом изменения обстановки в стране относительно суда присяжных, который с 01.06.</w:t>
      </w:r>
      <w:r w:rsidR="00B030D3">
        <w:rPr>
          <w:color w:val="22272F"/>
          <w:sz w:val="28"/>
          <w:szCs w:val="28"/>
        </w:rPr>
        <w:t>20</w:t>
      </w:r>
      <w:r w:rsidR="00435DEE">
        <w:rPr>
          <w:color w:val="22272F"/>
          <w:sz w:val="28"/>
          <w:szCs w:val="28"/>
        </w:rPr>
        <w:t xml:space="preserve">18г. уже работает во всех районных судах нужно </w:t>
      </w:r>
      <w:r w:rsidR="00B66C99">
        <w:rPr>
          <w:color w:val="22272F"/>
          <w:sz w:val="28"/>
          <w:szCs w:val="28"/>
        </w:rPr>
        <w:t xml:space="preserve">существенно </w:t>
      </w:r>
      <w:r w:rsidR="00435DEE">
        <w:rPr>
          <w:color w:val="22272F"/>
          <w:sz w:val="28"/>
          <w:szCs w:val="28"/>
        </w:rPr>
        <w:t xml:space="preserve">увеличить </w:t>
      </w:r>
      <w:r>
        <w:rPr>
          <w:color w:val="22272F"/>
          <w:sz w:val="28"/>
          <w:szCs w:val="28"/>
        </w:rPr>
        <w:t xml:space="preserve">размер </w:t>
      </w:r>
      <w:r w:rsidR="00B030D3">
        <w:rPr>
          <w:color w:val="22272F"/>
          <w:sz w:val="28"/>
          <w:szCs w:val="28"/>
        </w:rPr>
        <w:t xml:space="preserve">штрафа </w:t>
      </w:r>
      <w:r w:rsidR="000C6DE3">
        <w:rPr>
          <w:color w:val="22272F"/>
          <w:sz w:val="28"/>
          <w:szCs w:val="28"/>
        </w:rPr>
        <w:t xml:space="preserve">в </w:t>
      </w:r>
      <w:r w:rsidR="00435DEE">
        <w:rPr>
          <w:color w:val="22272F"/>
          <w:sz w:val="28"/>
          <w:szCs w:val="28"/>
        </w:rPr>
        <w:t>указанной ст</w:t>
      </w:r>
      <w:r w:rsidR="00653FD2">
        <w:rPr>
          <w:color w:val="22272F"/>
          <w:sz w:val="28"/>
          <w:szCs w:val="28"/>
        </w:rPr>
        <w:t>атье</w:t>
      </w:r>
      <w:r w:rsidR="00E97A6C">
        <w:rPr>
          <w:color w:val="22272F"/>
          <w:sz w:val="28"/>
          <w:szCs w:val="28"/>
        </w:rPr>
        <w:t xml:space="preserve">. </w:t>
      </w:r>
      <w:r w:rsidR="00653FD2">
        <w:rPr>
          <w:color w:val="22272F"/>
          <w:sz w:val="28"/>
          <w:szCs w:val="28"/>
        </w:rPr>
        <w:t xml:space="preserve"> </w:t>
      </w:r>
    </w:p>
    <w:p w:rsidR="00435DEE" w:rsidRDefault="001B2DCD" w:rsidP="00653FD2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</w:t>
      </w:r>
      <w:r w:rsidR="00435DEE">
        <w:rPr>
          <w:color w:val="22272F"/>
          <w:sz w:val="28"/>
          <w:szCs w:val="28"/>
        </w:rPr>
        <w:t>остав в</w:t>
      </w:r>
      <w:r w:rsidR="00435DEE" w:rsidRPr="00435DEE">
        <w:rPr>
          <w:color w:val="22272F"/>
          <w:sz w:val="28"/>
          <w:szCs w:val="28"/>
        </w:rPr>
        <w:t>оспрепятствование работодателем или лицом, его представляющим, явке в суд присяжного заседателя для участия в судебном разбирательстве</w:t>
      </w:r>
      <w:r w:rsidR="00BD6E11">
        <w:rPr>
          <w:color w:val="22272F"/>
          <w:sz w:val="28"/>
          <w:szCs w:val="28"/>
        </w:rPr>
        <w:t xml:space="preserve"> направлен на учинение</w:t>
      </w:r>
      <w:r w:rsidR="00435DEE">
        <w:rPr>
          <w:color w:val="22272F"/>
          <w:sz w:val="28"/>
          <w:szCs w:val="28"/>
        </w:rPr>
        <w:t xml:space="preserve"> </w:t>
      </w:r>
      <w:r w:rsidR="00653FD2">
        <w:rPr>
          <w:color w:val="22272F"/>
          <w:sz w:val="28"/>
          <w:szCs w:val="28"/>
        </w:rPr>
        <w:t xml:space="preserve">умышленных </w:t>
      </w:r>
      <w:r w:rsidR="00435DEE">
        <w:rPr>
          <w:color w:val="22272F"/>
          <w:sz w:val="28"/>
          <w:szCs w:val="28"/>
        </w:rPr>
        <w:t>препятствий нормальной работе правосудия</w:t>
      </w:r>
      <w:r w:rsidR="00C9592C">
        <w:rPr>
          <w:color w:val="22272F"/>
          <w:sz w:val="28"/>
          <w:szCs w:val="28"/>
        </w:rPr>
        <w:t xml:space="preserve"> в ущерб </w:t>
      </w:r>
      <w:r w:rsidR="00435DEE">
        <w:rPr>
          <w:color w:val="22272F"/>
          <w:sz w:val="28"/>
          <w:szCs w:val="28"/>
        </w:rPr>
        <w:t>прав</w:t>
      </w:r>
      <w:r w:rsidR="00653FD2">
        <w:rPr>
          <w:color w:val="22272F"/>
          <w:sz w:val="28"/>
          <w:szCs w:val="28"/>
        </w:rPr>
        <w:t>ам</w:t>
      </w:r>
      <w:r w:rsidR="00435DEE">
        <w:rPr>
          <w:color w:val="22272F"/>
          <w:sz w:val="28"/>
          <w:szCs w:val="28"/>
        </w:rPr>
        <w:t xml:space="preserve"> и свобод</w:t>
      </w:r>
      <w:r w:rsidR="00653FD2">
        <w:rPr>
          <w:color w:val="22272F"/>
          <w:sz w:val="28"/>
          <w:szCs w:val="28"/>
        </w:rPr>
        <w:t>ам</w:t>
      </w:r>
      <w:r w:rsidR="00435DEE">
        <w:rPr>
          <w:color w:val="22272F"/>
          <w:sz w:val="28"/>
          <w:szCs w:val="28"/>
        </w:rPr>
        <w:t xml:space="preserve"> человека и гражданина на справедливый и </w:t>
      </w:r>
      <w:r w:rsidR="00E97A6C">
        <w:rPr>
          <w:color w:val="22272F"/>
          <w:sz w:val="28"/>
          <w:szCs w:val="28"/>
        </w:rPr>
        <w:t xml:space="preserve">оперативный </w:t>
      </w:r>
      <w:r w:rsidR="00435DEE">
        <w:rPr>
          <w:color w:val="22272F"/>
          <w:sz w:val="28"/>
          <w:szCs w:val="28"/>
        </w:rPr>
        <w:t xml:space="preserve">суд! </w:t>
      </w:r>
      <w:r w:rsidR="00653FD2">
        <w:rPr>
          <w:color w:val="22272F"/>
          <w:sz w:val="28"/>
          <w:szCs w:val="28"/>
        </w:rPr>
        <w:t xml:space="preserve"> </w:t>
      </w:r>
    </w:p>
    <w:p w:rsidR="00502D78" w:rsidRDefault="002407A9" w:rsidP="004550C9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Данные санкции</w:t>
      </w:r>
      <w:r w:rsidR="009977D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необходимы для работы суда и </w:t>
      </w:r>
      <w:r w:rsidR="009977DE">
        <w:rPr>
          <w:color w:val="22272F"/>
          <w:sz w:val="28"/>
          <w:szCs w:val="28"/>
        </w:rPr>
        <w:t xml:space="preserve">соблюдения </w:t>
      </w:r>
      <w:r>
        <w:rPr>
          <w:color w:val="22272F"/>
          <w:sz w:val="28"/>
          <w:szCs w:val="28"/>
        </w:rPr>
        <w:t xml:space="preserve"> процессуальных сроков рассмотрения дел</w:t>
      </w:r>
      <w:r w:rsidR="00BA175A">
        <w:rPr>
          <w:color w:val="22272F"/>
          <w:sz w:val="28"/>
          <w:szCs w:val="28"/>
        </w:rPr>
        <w:t xml:space="preserve">. </w:t>
      </w:r>
    </w:p>
    <w:p w:rsidR="002407A9" w:rsidRDefault="004B177A" w:rsidP="004550C9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Не</w:t>
      </w:r>
      <w:r w:rsidR="002407A9">
        <w:rPr>
          <w:color w:val="22272F"/>
          <w:sz w:val="28"/>
          <w:szCs w:val="28"/>
        </w:rPr>
        <w:t>явка присяжного заседателя по вине работодателя влечет массу расходов для государства</w:t>
      </w:r>
      <w:r>
        <w:rPr>
          <w:color w:val="22272F"/>
          <w:sz w:val="28"/>
          <w:szCs w:val="28"/>
        </w:rPr>
        <w:t xml:space="preserve">, всех </w:t>
      </w:r>
      <w:r w:rsidR="002407A9">
        <w:rPr>
          <w:color w:val="22272F"/>
          <w:sz w:val="28"/>
          <w:szCs w:val="28"/>
        </w:rPr>
        <w:t xml:space="preserve">сторон по делу и потерпевших. </w:t>
      </w:r>
    </w:p>
    <w:p w:rsidR="002407A9" w:rsidRDefault="00502D78" w:rsidP="004550C9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По этим делам все подсудимые находятся под стражей.  </w:t>
      </w:r>
      <w:r w:rsidR="003715C6">
        <w:rPr>
          <w:color w:val="22272F"/>
          <w:sz w:val="28"/>
          <w:szCs w:val="28"/>
        </w:rPr>
        <w:t>К</w:t>
      </w:r>
      <w:r w:rsidR="002407A9">
        <w:rPr>
          <w:color w:val="22272F"/>
          <w:sz w:val="28"/>
          <w:szCs w:val="28"/>
        </w:rPr>
        <w:t>онвоирование подсудимого в суд по всей Москве</w:t>
      </w:r>
      <w:r w:rsidR="003715C6">
        <w:rPr>
          <w:color w:val="22272F"/>
          <w:sz w:val="28"/>
          <w:szCs w:val="28"/>
        </w:rPr>
        <w:t xml:space="preserve"> влекут </w:t>
      </w:r>
      <w:r w:rsidR="002407A9">
        <w:rPr>
          <w:color w:val="22272F"/>
          <w:sz w:val="28"/>
          <w:szCs w:val="28"/>
        </w:rPr>
        <w:t>текущи</w:t>
      </w:r>
      <w:r w:rsidR="003715C6">
        <w:rPr>
          <w:color w:val="22272F"/>
          <w:sz w:val="28"/>
          <w:szCs w:val="28"/>
        </w:rPr>
        <w:t xml:space="preserve">е </w:t>
      </w:r>
      <w:r w:rsidR="002407A9">
        <w:rPr>
          <w:color w:val="22272F"/>
          <w:sz w:val="28"/>
          <w:szCs w:val="28"/>
        </w:rPr>
        <w:t xml:space="preserve"> </w:t>
      </w:r>
      <w:r w:rsidR="005F0724">
        <w:rPr>
          <w:color w:val="22272F"/>
          <w:sz w:val="28"/>
          <w:szCs w:val="28"/>
        </w:rPr>
        <w:t xml:space="preserve"> финансовы</w:t>
      </w:r>
      <w:r w:rsidR="003715C6">
        <w:rPr>
          <w:color w:val="22272F"/>
          <w:sz w:val="28"/>
          <w:szCs w:val="28"/>
        </w:rPr>
        <w:t xml:space="preserve">е затраты с </w:t>
      </w:r>
      <w:r w:rsidR="00164E70">
        <w:rPr>
          <w:color w:val="22272F"/>
          <w:sz w:val="28"/>
          <w:szCs w:val="28"/>
        </w:rPr>
        <w:t>учинением всех неудобств</w:t>
      </w:r>
      <w:r w:rsidR="004702C0">
        <w:rPr>
          <w:color w:val="22272F"/>
          <w:sz w:val="28"/>
          <w:szCs w:val="28"/>
        </w:rPr>
        <w:t>,</w:t>
      </w:r>
      <w:r w:rsidR="00164E70">
        <w:rPr>
          <w:color w:val="22272F"/>
          <w:sz w:val="28"/>
          <w:szCs w:val="28"/>
        </w:rPr>
        <w:t xml:space="preserve"> </w:t>
      </w:r>
      <w:r w:rsidR="003D7C7C">
        <w:rPr>
          <w:color w:val="22272F"/>
          <w:sz w:val="28"/>
          <w:szCs w:val="28"/>
        </w:rPr>
        <w:t xml:space="preserve">которые несет Правительство России. </w:t>
      </w:r>
      <w:r w:rsidR="00BA0F4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</w:p>
    <w:p w:rsidR="009D344C" w:rsidRPr="009D344C" w:rsidRDefault="00D54CDC" w:rsidP="00DC30D3">
      <w:pPr>
        <w:pStyle w:val="s1"/>
        <w:shd w:val="clear" w:color="auto" w:fill="FFFFFF"/>
        <w:ind w:firstLine="708"/>
        <w:jc w:val="both"/>
        <w:rPr>
          <w:rFonts w:eastAsiaTheme="minorEastAsia"/>
          <w:sz w:val="28"/>
          <w:szCs w:val="28"/>
        </w:rPr>
      </w:pPr>
      <w:r>
        <w:rPr>
          <w:color w:val="22272F"/>
          <w:sz w:val="28"/>
          <w:szCs w:val="28"/>
        </w:rPr>
        <w:t xml:space="preserve">Обращаем внимание на вопросы </w:t>
      </w:r>
      <w:r w:rsidR="0069121E">
        <w:rPr>
          <w:color w:val="22272F"/>
          <w:sz w:val="28"/>
          <w:szCs w:val="28"/>
        </w:rPr>
        <w:t xml:space="preserve">трудовых </w:t>
      </w:r>
      <w:r>
        <w:rPr>
          <w:color w:val="22272F"/>
          <w:sz w:val="28"/>
          <w:szCs w:val="28"/>
        </w:rPr>
        <w:t xml:space="preserve">гарантий для присяжных </w:t>
      </w:r>
      <w:r w:rsidR="009977DE">
        <w:rPr>
          <w:color w:val="22272F"/>
          <w:sz w:val="28"/>
          <w:szCs w:val="28"/>
        </w:rPr>
        <w:t xml:space="preserve">заседателей </w:t>
      </w:r>
      <w:r>
        <w:rPr>
          <w:color w:val="22272F"/>
          <w:sz w:val="28"/>
          <w:szCs w:val="28"/>
        </w:rPr>
        <w:t>РФ.</w:t>
      </w:r>
      <w:r w:rsidR="0069121E">
        <w:rPr>
          <w:sz w:val="28"/>
          <w:szCs w:val="28"/>
        </w:rPr>
        <w:t xml:space="preserve"> </w:t>
      </w:r>
      <w:r w:rsidR="009D344C" w:rsidRPr="009D344C">
        <w:rPr>
          <w:sz w:val="28"/>
          <w:szCs w:val="28"/>
        </w:rPr>
        <w:t>Как указано в  п.3 ст.11 Закона: у</w:t>
      </w:r>
      <w:r w:rsidR="009D344C" w:rsidRPr="009D344C">
        <w:rPr>
          <w:rFonts w:eastAsiaTheme="minorEastAsia"/>
          <w:sz w:val="28"/>
          <w:szCs w:val="28"/>
        </w:rPr>
        <w:t>вольнение присяжного заседателя или его перевод на другую работу по инициативе работодателя в этот период не допускаются.</w:t>
      </w:r>
    </w:p>
    <w:p w:rsidR="009D344C" w:rsidRDefault="00D54CDC" w:rsidP="00D54C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нормам закона и Тр</w:t>
      </w:r>
      <w:r w:rsidR="00CC5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удового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одекса РФ </w:t>
      </w:r>
      <w:r w:rsidR="009D344C"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допускается, значит, увольнение при</w:t>
      </w:r>
      <w:r w:rsidR="00502D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сяжного в иной период, когда он</w:t>
      </w:r>
      <w:r w:rsidR="009D344C"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исполняет функции присяжного заседателя. Это пробел в праве, который к тому же несет коррупционные риски. Это может быть формой давления на присяжного заседателя, что противоречит Конституции РФ и принципам независимости суда!  </w:t>
      </w:r>
    </w:p>
    <w:p w:rsidR="00D54CDC" w:rsidRDefault="009977DE" w:rsidP="00D54CD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3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нормах Трудового к</w:t>
      </w:r>
      <w:r w:rsidR="00D54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одекса РФ и в нормах указанного Закона необходимо прописать, что увольнение присяжного заседателя по инициативе администрации на период привлечения присяжных в районном суде</w:t>
      </w:r>
      <w:r w:rsidR="00CC4E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76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утвержденному </w:t>
      </w:r>
      <w:r w:rsidR="00CC4E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списку </w:t>
      </w:r>
      <w:r w:rsidR="00D54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допускается</w:t>
      </w:r>
      <w:r w:rsidR="00DD0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71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6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составляе</w:t>
      </w:r>
      <w:r w:rsidR="00067F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DD0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2018-2021годы</w:t>
      </w:r>
      <w:r w:rsidR="00E71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proofErr w:type="gramEnd"/>
      <w:r w:rsidR="00E71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указанного Пост</w:t>
      </w:r>
      <w:r w:rsidR="000A47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ановления Правительства Москвы и регионов РФ. </w:t>
      </w:r>
    </w:p>
    <w:p w:rsidR="009D344C" w:rsidRDefault="009D344C" w:rsidP="0024139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hAnsi="Times New Roman" w:cs="Times New Roman"/>
          <w:sz w:val="28"/>
          <w:szCs w:val="28"/>
          <w:lang w:eastAsia="ru-RU"/>
        </w:rPr>
        <w:t>Списки присяжных заседателей формирует исполнительно-распорядительный орган муниципального образования. По Москве это Департамент территориальных и исполнительных орган</w:t>
      </w:r>
      <w:r w:rsidR="00E716A4">
        <w:rPr>
          <w:rFonts w:ascii="Times New Roman" w:hAnsi="Times New Roman" w:cs="Times New Roman"/>
          <w:sz w:val="28"/>
          <w:szCs w:val="28"/>
          <w:lang w:eastAsia="ru-RU"/>
        </w:rPr>
        <w:t>ов власти Правительства Москвы при участии Управ районов Москвы</w:t>
      </w:r>
      <w:r w:rsidR="002B69B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716A4">
        <w:rPr>
          <w:rFonts w:ascii="Times New Roman" w:hAnsi="Times New Roman" w:cs="Times New Roman"/>
          <w:sz w:val="28"/>
          <w:szCs w:val="28"/>
          <w:lang w:eastAsia="ru-RU"/>
        </w:rPr>
        <w:t xml:space="preserve">префектур. </w:t>
      </w:r>
    </w:p>
    <w:p w:rsidR="009D344C" w:rsidRPr="009D344C" w:rsidRDefault="009D344C" w:rsidP="0024139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hAnsi="Times New Roman" w:cs="Times New Roman"/>
          <w:sz w:val="28"/>
          <w:szCs w:val="28"/>
          <w:lang w:eastAsia="ru-RU"/>
        </w:rPr>
        <w:t xml:space="preserve">За свою работу присяжные получают </w:t>
      </w: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 (ч.1 ст.11 указанного </w:t>
      </w:r>
      <w:r w:rsidR="00471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акона). </w:t>
      </w:r>
      <w:r w:rsidR="00241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11E53" w:rsidRDefault="00250C16" w:rsidP="00111E53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Считаем, что р</w:t>
      </w:r>
      <w:r w:rsidR="0011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вознаграждения должен быть значительным и соответствовать статусу действующих федеральных судей районного суда. </w:t>
      </w:r>
    </w:p>
    <w:p w:rsidR="00512A45" w:rsidRPr="00512A45" w:rsidRDefault="007C08AF" w:rsidP="00512A45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1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 закону: </w:t>
      </w:r>
      <w:r w:rsidR="00512A45" w:rsidRPr="007C08A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«Статья 11.</w:t>
      </w:r>
      <w:r w:rsidR="00512A45"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Материальное обеспечение присяжных заседателей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2A45" w:rsidRPr="00512A45" w:rsidRDefault="00512A45" w:rsidP="00512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11"/>
      <w:bookmarkEnd w:id="1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обязанностей по осуществлению правосудия соответствующий суд выплачивает ему за счет </w:t>
      </w:r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средств федерального бюджета компенсационное вознаграждение в размере одной второй части </w:t>
      </w:r>
      <w:r w:rsidRPr="00512A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должностного оклада судьи этого суда</w:t>
      </w:r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proofErr w:type="gramEnd"/>
    </w:p>
    <w:p w:rsidR="00512A45" w:rsidRPr="00512A45" w:rsidRDefault="00512A45" w:rsidP="00512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12"/>
      <w:bookmarkEnd w:id="2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proofErr w:type="gramEnd"/>
    </w:p>
    <w:p w:rsidR="00512A45" w:rsidRPr="00512A45" w:rsidRDefault="00512A45" w:rsidP="00512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13"/>
      <w:bookmarkEnd w:id="3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</w:t>
      </w:r>
      <w:hyperlink r:id="rId9" w:history="1">
        <w:r w:rsidRPr="007546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7B7059" w:rsidRDefault="00512A45" w:rsidP="007B7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4"/>
      <w:bookmarkEnd w:id="4"/>
      <w:r w:rsidRPr="00512A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Время исполнения присяжным заседателем обязанностей по осуществлению правосудия учитывается при исчисл</w:t>
      </w:r>
      <w:r w:rsidRPr="00754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ении всех видов трудового стажа».</w:t>
      </w:r>
    </w:p>
    <w:p w:rsidR="007B7059" w:rsidRDefault="007B7059" w:rsidP="007B70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5"/>
    <w:p w:rsidR="00C800FA" w:rsidRPr="007B7059" w:rsidRDefault="007B7059" w:rsidP="007B7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059">
        <w:rPr>
          <w:rFonts w:ascii="Times New Roman" w:hAnsi="Times New Roman" w:cs="Times New Roman"/>
          <w:sz w:val="28"/>
          <w:szCs w:val="28"/>
        </w:rPr>
        <w:t>В</w:t>
      </w:r>
      <w:r w:rsidR="00512A45" w:rsidRPr="007B7059">
        <w:rPr>
          <w:rFonts w:ascii="Times New Roman" w:hAnsi="Times New Roman" w:cs="Times New Roman"/>
          <w:sz w:val="28"/>
          <w:szCs w:val="28"/>
        </w:rPr>
        <w:t xml:space="preserve"> части 1 ст.11 Закона полагаем необходимым компенсационное вознаграждение исчислять не с должностного оклада судьи этого суда, а с должностного оклада председателя суда.  </w:t>
      </w:r>
    </w:p>
    <w:p w:rsidR="00512A45" w:rsidRPr="007B7059" w:rsidRDefault="00502D78" w:rsidP="00C630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судьи может быть разным с учетом особенностей судебной работы и ре</w:t>
      </w:r>
      <w:r w:rsidR="007D0B99">
        <w:rPr>
          <w:rFonts w:ascii="Times New Roman" w:hAnsi="Times New Roman" w:cs="Times New Roman"/>
          <w:sz w:val="28"/>
          <w:szCs w:val="28"/>
        </w:rPr>
        <w:t xml:space="preserve">гиона где суд. </w:t>
      </w:r>
      <w:r w:rsidR="002369C6" w:rsidRPr="007B7059">
        <w:rPr>
          <w:rFonts w:ascii="Times New Roman" w:hAnsi="Times New Roman" w:cs="Times New Roman"/>
          <w:sz w:val="28"/>
          <w:szCs w:val="28"/>
        </w:rPr>
        <w:t xml:space="preserve">Точкой </w:t>
      </w:r>
      <w:r w:rsidR="00512A45" w:rsidRPr="007B7059">
        <w:rPr>
          <w:rFonts w:ascii="Times New Roman" w:hAnsi="Times New Roman" w:cs="Times New Roman"/>
          <w:sz w:val="28"/>
          <w:szCs w:val="28"/>
        </w:rPr>
        <w:t xml:space="preserve">расчета признать должностной оклад председателя </w:t>
      </w:r>
      <w:r w:rsidR="00706940" w:rsidRPr="007B705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12A45" w:rsidRPr="007B7059">
        <w:rPr>
          <w:rFonts w:ascii="Times New Roman" w:hAnsi="Times New Roman" w:cs="Times New Roman"/>
          <w:sz w:val="28"/>
          <w:szCs w:val="28"/>
        </w:rPr>
        <w:t>суда, где проходит суд.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A45" w:rsidRPr="007B7059">
        <w:rPr>
          <w:rFonts w:ascii="Times New Roman" w:hAnsi="Times New Roman" w:cs="Times New Roman"/>
          <w:sz w:val="28"/>
          <w:szCs w:val="28"/>
        </w:rPr>
        <w:t xml:space="preserve">Это </w:t>
      </w:r>
      <w:r w:rsidR="002369C6" w:rsidRPr="007B705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800FA" w:rsidRPr="007B7059">
        <w:rPr>
          <w:rFonts w:ascii="Times New Roman" w:hAnsi="Times New Roman" w:cs="Times New Roman"/>
          <w:sz w:val="28"/>
          <w:szCs w:val="28"/>
        </w:rPr>
        <w:t>антикоррупционным нормам</w:t>
      </w:r>
      <w:r w:rsidR="002D0C7E">
        <w:rPr>
          <w:rFonts w:ascii="Times New Roman" w:hAnsi="Times New Roman" w:cs="Times New Roman"/>
          <w:sz w:val="28"/>
          <w:szCs w:val="28"/>
        </w:rPr>
        <w:t xml:space="preserve">, </w:t>
      </w:r>
      <w:r w:rsidR="002369C6" w:rsidRPr="007B7059">
        <w:rPr>
          <w:rFonts w:ascii="Times New Roman" w:hAnsi="Times New Roman" w:cs="Times New Roman"/>
          <w:sz w:val="28"/>
          <w:szCs w:val="28"/>
        </w:rPr>
        <w:t>закону</w:t>
      </w:r>
      <w:r w:rsidR="002D0C7E">
        <w:rPr>
          <w:rFonts w:ascii="Times New Roman" w:hAnsi="Times New Roman" w:cs="Times New Roman"/>
          <w:sz w:val="28"/>
          <w:szCs w:val="28"/>
        </w:rPr>
        <w:t xml:space="preserve">, трудовому законодательству </w:t>
      </w:r>
      <w:r w:rsidR="002369C6" w:rsidRPr="007B7059">
        <w:rPr>
          <w:rFonts w:ascii="Times New Roman" w:hAnsi="Times New Roman" w:cs="Times New Roman"/>
          <w:sz w:val="28"/>
          <w:szCs w:val="28"/>
        </w:rPr>
        <w:t xml:space="preserve">т.к. </w:t>
      </w:r>
      <w:r w:rsidR="00C800FA" w:rsidRPr="007B7059">
        <w:rPr>
          <w:rFonts w:ascii="Times New Roman" w:hAnsi="Times New Roman" w:cs="Times New Roman"/>
          <w:sz w:val="28"/>
          <w:szCs w:val="28"/>
        </w:rPr>
        <w:t xml:space="preserve"> </w:t>
      </w:r>
      <w:r w:rsidR="002369C6" w:rsidRPr="007B7059">
        <w:rPr>
          <w:rFonts w:ascii="Times New Roman" w:hAnsi="Times New Roman" w:cs="Times New Roman"/>
          <w:sz w:val="28"/>
          <w:szCs w:val="28"/>
        </w:rPr>
        <w:t>председатель суда обязан вести организационную работу в</w:t>
      </w:r>
      <w:r w:rsidR="002D0C7E">
        <w:rPr>
          <w:rFonts w:ascii="Times New Roman" w:hAnsi="Times New Roman" w:cs="Times New Roman"/>
          <w:sz w:val="28"/>
          <w:szCs w:val="28"/>
        </w:rPr>
        <w:t xml:space="preserve"> том </w:t>
      </w:r>
      <w:r w:rsidR="00251D03" w:rsidRPr="007B7059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369C6" w:rsidRPr="007B7059">
        <w:rPr>
          <w:rFonts w:ascii="Times New Roman" w:hAnsi="Times New Roman" w:cs="Times New Roman"/>
          <w:sz w:val="28"/>
          <w:szCs w:val="28"/>
        </w:rPr>
        <w:t>суде. В</w:t>
      </w:r>
      <w:r w:rsidR="00512A45" w:rsidRPr="007B7059">
        <w:rPr>
          <w:rFonts w:ascii="Times New Roman" w:hAnsi="Times New Roman" w:cs="Times New Roman"/>
          <w:sz w:val="28"/>
          <w:szCs w:val="28"/>
        </w:rPr>
        <w:t xml:space="preserve"> этой связи необходимо внести соответствующие </w:t>
      </w:r>
      <w:r w:rsidR="00445283" w:rsidRPr="007B705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12A45" w:rsidRPr="007B7059">
        <w:rPr>
          <w:rFonts w:ascii="Times New Roman" w:hAnsi="Times New Roman" w:cs="Times New Roman"/>
          <w:sz w:val="28"/>
          <w:szCs w:val="28"/>
        </w:rPr>
        <w:t>в  ч.1 ст. 11 указанного Закона.</w:t>
      </w:r>
      <w:r w:rsidR="00C800FA" w:rsidRPr="007B7059">
        <w:rPr>
          <w:rFonts w:ascii="Times New Roman" w:hAnsi="Times New Roman" w:cs="Times New Roman"/>
          <w:sz w:val="28"/>
          <w:szCs w:val="28"/>
        </w:rPr>
        <w:t xml:space="preserve"> </w:t>
      </w:r>
      <w:r w:rsidR="00541526">
        <w:rPr>
          <w:rFonts w:ascii="Times New Roman" w:hAnsi="Times New Roman" w:cs="Times New Roman"/>
          <w:sz w:val="28"/>
          <w:szCs w:val="28"/>
        </w:rPr>
        <w:t xml:space="preserve"> </w:t>
      </w:r>
      <w:r w:rsidR="00C63035">
        <w:rPr>
          <w:rFonts w:ascii="Times New Roman" w:hAnsi="Times New Roman" w:cs="Times New Roman"/>
          <w:sz w:val="28"/>
          <w:szCs w:val="28"/>
        </w:rPr>
        <w:t xml:space="preserve"> </w:t>
      </w:r>
      <w:r w:rsidR="00C800FA" w:rsidRPr="007B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B1" w:rsidRPr="006658B1" w:rsidRDefault="006658B1" w:rsidP="00830F1B">
      <w:pPr>
        <w:widowControl w:val="0"/>
        <w:autoSpaceDE w:val="0"/>
        <w:autoSpaceDN w:val="0"/>
        <w:adjustRightInd w:val="0"/>
        <w:spacing w:before="75"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Обращаем внимание на</w:t>
      </w:r>
      <w:r w:rsidR="0088373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Закон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: </w:t>
      </w:r>
      <w:r w:rsidRPr="0027071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«Статья 10.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и сроки исполнения </w:t>
      </w:r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гражданином обязанностей присяжного заседателя</w:t>
      </w:r>
      <w:r w:rsidR="003C3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0F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658B1" w:rsidRPr="006658B1" w:rsidRDefault="006658B1" w:rsidP="00665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sub_101"/>
      <w:bookmarkEnd w:id="6"/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Граждане призываются к исполнению в суде обязанностей присяжных заседателей в порядке, установленном </w:t>
      </w:r>
      <w:hyperlink r:id="rId10" w:history="1">
        <w:r w:rsidRPr="006658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Уголовно-процессуальным кодексом</w:t>
        </w:r>
      </w:hyperlink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6658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</w:p>
    <w:p w:rsidR="006658B1" w:rsidRDefault="006658B1" w:rsidP="00665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2"/>
      <w:bookmarkEnd w:id="7"/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 по основаниям, предусмотренным </w:t>
      </w:r>
      <w:hyperlink w:anchor="sub_3" w:history="1">
        <w:r w:rsidRPr="006658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3</w:t>
        </w:r>
      </w:hyperlink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7" w:history="1">
        <w:r w:rsidRPr="006658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665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Федерального закона, могут быть привлечены для участия в качестве присяжных заседателей в другом судебном заседании».</w:t>
      </w:r>
    </w:p>
    <w:p w:rsidR="006658B1" w:rsidRDefault="006658B1" w:rsidP="00665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Самый важный вопрос это формирование </w:t>
      </w:r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списков присяжных.</w:t>
      </w:r>
      <w:r w:rsidR="00830F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5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66162" w:rsidRDefault="009D344C" w:rsidP="00665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 также </w:t>
      </w:r>
      <w:r w:rsidR="00CC5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нужно </w:t>
      </w: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постоянную работу по обновлению списка присяжных заседателей. </w:t>
      </w:r>
      <w:r w:rsidR="00CC5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Вести </w:t>
      </w: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профилактическую работу и беседы с работодателями присяжных. </w:t>
      </w:r>
      <w:r w:rsidR="008D0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344C" w:rsidRPr="009D344C" w:rsidRDefault="00466162" w:rsidP="00665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Кто будет это делать? Мы полагаем, что некоммерческие организации. </w:t>
      </w:r>
    </w:p>
    <w:p w:rsidR="009D344C" w:rsidRDefault="00BD2E96" w:rsidP="009D344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Присяжными </w:t>
      </w:r>
      <w:r w:rsidR="008D0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заседателями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суда должен соблюдаться </w:t>
      </w:r>
      <w:r w:rsidR="0044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непрерывности судебного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заседания. Особое внимание здесь во время совещания </w:t>
      </w:r>
      <w:r w:rsidR="00303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судей</w:t>
      </w:r>
      <w:r w:rsidR="00426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принятия решения о виновности либо не виновности подсудимого. </w:t>
      </w:r>
      <w:r w:rsidR="00303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закону существует тайна совещания судей.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Неявка одного или нескольких присяжных в суд по разным причинам влечет, рассмотрение дела сначала. Поэтому в суде должны участвовать сразу запасные присяжные заседатели. </w:t>
      </w:r>
      <w:r w:rsidR="00303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D2E96" w:rsidRDefault="00BD2E96" w:rsidP="009D344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</w:t>
      </w:r>
      <w:r w:rsidR="0027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соблюдению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4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процессуального порядка по деятельности суда необходимо пройти обучение в том районном суде либо </w:t>
      </w:r>
      <w:r w:rsidR="0027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на других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научных площадках.</w:t>
      </w:r>
    </w:p>
    <w:p w:rsidR="009D344C" w:rsidRDefault="009D344C" w:rsidP="007972FA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суда и присяжных должна соответствовать всем антикоррупционным нормам. </w:t>
      </w:r>
    </w:p>
    <w:p w:rsidR="007972FA" w:rsidRDefault="007972FA" w:rsidP="00797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Кроме того как общественная организация полагаем, что необходимо создать надлежащие технические, правовые и материальные условия для работы суда присяжных в России. В связи с чем необходимо увеличить финансирование судебной системы Р</w:t>
      </w:r>
      <w:r w:rsidR="006750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оссии с</w:t>
      </w:r>
      <w:r w:rsidR="00EC5E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750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2019</w:t>
      </w:r>
      <w:r w:rsidR="00A710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</w:t>
      </w:r>
      <w:r w:rsidR="000A74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строительства</w:t>
      </w: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зданий для районных судов </w:t>
      </w:r>
      <w:proofErr w:type="spellStart"/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осквы</w:t>
      </w:r>
      <w:proofErr w:type="spellEnd"/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других регионов с условиями отвечающими требованиям законодательства о суде присяжных с отдельными судебными помещениями для совещания присяжных судей с учетом каждой единицы федеральных судей в районном суде. </w:t>
      </w:r>
    </w:p>
    <w:p w:rsidR="007972FA" w:rsidRDefault="007972FA" w:rsidP="00797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настоящее время здания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всех </w:t>
      </w: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районных судов на территории всей России не </w:t>
      </w:r>
      <w:r w:rsidR="00160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пригодны </w:t>
      </w: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</w:t>
      </w:r>
      <w:r w:rsidR="0077168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полноценной </w:t>
      </w:r>
      <w:r w:rsidRPr="007972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работы суда присяжных. </w:t>
      </w:r>
    </w:p>
    <w:p w:rsidR="00A27823" w:rsidRDefault="007972FA" w:rsidP="002346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E35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236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E3C8E" w:rsidRDefault="00EC5E2B" w:rsidP="005538F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BE3C8E">
        <w:rPr>
          <w:rStyle w:val="a3"/>
          <w:rFonts w:ascii="Times New Roman" w:hAnsi="Times New Roman" w:cs="Times New Roman"/>
          <w:sz w:val="28"/>
          <w:szCs w:val="28"/>
        </w:rPr>
        <w:t xml:space="preserve"> Вопр</w:t>
      </w:r>
      <w:r w:rsidR="00FF46E7">
        <w:rPr>
          <w:rStyle w:val="a3"/>
          <w:rFonts w:ascii="Times New Roman" w:hAnsi="Times New Roman" w:cs="Times New Roman"/>
          <w:sz w:val="28"/>
          <w:szCs w:val="28"/>
        </w:rPr>
        <w:t xml:space="preserve">осы общественного содействия </w:t>
      </w:r>
      <w:r w:rsidR="00BE3C8E">
        <w:rPr>
          <w:rStyle w:val="a3"/>
          <w:rFonts w:ascii="Times New Roman" w:hAnsi="Times New Roman" w:cs="Times New Roman"/>
          <w:sz w:val="28"/>
          <w:szCs w:val="28"/>
        </w:rPr>
        <w:t>по</w:t>
      </w:r>
      <w:r w:rsidR="00FF46E7">
        <w:rPr>
          <w:rStyle w:val="a3"/>
          <w:rFonts w:ascii="Times New Roman" w:hAnsi="Times New Roman" w:cs="Times New Roman"/>
          <w:sz w:val="28"/>
          <w:szCs w:val="28"/>
        </w:rPr>
        <w:t xml:space="preserve"> вопросам </w:t>
      </w:r>
      <w:r w:rsidR="00C6477E">
        <w:rPr>
          <w:rStyle w:val="a3"/>
          <w:rFonts w:ascii="Times New Roman" w:hAnsi="Times New Roman" w:cs="Times New Roman"/>
          <w:sz w:val="28"/>
          <w:szCs w:val="28"/>
        </w:rPr>
        <w:t>противодействи</w:t>
      </w:r>
      <w:r w:rsidR="00FF46E7">
        <w:rPr>
          <w:rStyle w:val="a3"/>
          <w:rFonts w:ascii="Times New Roman" w:hAnsi="Times New Roman" w:cs="Times New Roman"/>
          <w:sz w:val="28"/>
          <w:szCs w:val="28"/>
        </w:rPr>
        <w:t>я</w:t>
      </w:r>
      <w:r w:rsidR="00BE3C8E">
        <w:rPr>
          <w:rStyle w:val="a3"/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 w:rsidRPr="005538F8">
        <w:rPr>
          <w:rStyle w:val="a3"/>
          <w:rFonts w:ascii="Times New Roman" w:hAnsi="Times New Roman" w:cs="Times New Roman"/>
          <w:b w:val="0"/>
          <w:color w:val="1D2129"/>
          <w:sz w:val="28"/>
          <w:szCs w:val="28"/>
        </w:rPr>
        <w:t>В соответствии со ст.</w:t>
      </w:r>
      <w:r w:rsidRPr="005538F8">
        <w:rPr>
          <w:rStyle w:val="aa"/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</w:t>
      </w:r>
      <w:r w:rsidR="00C0734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hyperlink r:id="rId11" w:history="1">
        <w:r w:rsidRPr="005538F8">
          <w:rPr>
            <w:rStyle w:val="ab"/>
            <w:color w:val="auto"/>
            <w:sz w:val="28"/>
            <w:szCs w:val="28"/>
          </w:rPr>
          <w:t xml:space="preserve"> от 25 декабря 2008 г. N 273-ФЗ "О противодействии коррупции"</w:t>
        </w:r>
      </w:hyperlink>
      <w:r w:rsidRPr="005538F8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anchor="sub_102" w:history="1">
        <w:r w:rsidRPr="005538F8">
          <w:rPr>
            <w:rStyle w:val="ab"/>
            <w:color w:val="auto"/>
            <w:sz w:val="28"/>
            <w:szCs w:val="28"/>
          </w:rPr>
          <w:t>Противодействие коррупции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основывается на следующих основных принципах:</w:t>
      </w:r>
      <w:r w:rsidR="00873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F8" w:rsidRDefault="005538F8" w:rsidP="00553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307"/>
      <w:r>
        <w:rPr>
          <w:rFonts w:ascii="Times New Roman" w:hAnsi="Times New Roman" w:cs="Times New Roman"/>
          <w:b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антикоррупционные организации (далее - НКО) их примерно  зарегистрировано по данным Минюста РФ - 330 (на момент 15.05.2018г).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Реально  имеются несколько НКО, которые на профессиональной основе работают в сфере противодействия коррупции.</w:t>
      </w:r>
    </w:p>
    <w:p w:rsidR="005538F8" w:rsidRDefault="00AE755B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НКО - это</w:t>
      </w:r>
      <w:r w:rsidR="005538F8">
        <w:rPr>
          <w:rFonts w:ascii="Times New Roman" w:hAnsi="Times New Roman" w:cs="Times New Roman"/>
          <w:sz w:val="28"/>
          <w:szCs w:val="28"/>
        </w:rPr>
        <w:t xml:space="preserve"> общественное противодействие коррупции в форме содействия институтам государственной власти.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НКО не имеет </w:t>
      </w:r>
      <w:r w:rsidR="00391060">
        <w:rPr>
          <w:rFonts w:ascii="Times New Roman" w:hAnsi="Times New Roman" w:cs="Times New Roman"/>
          <w:sz w:val="28"/>
          <w:szCs w:val="28"/>
        </w:rPr>
        <w:t xml:space="preserve">государственно </w:t>
      </w:r>
      <w:r w:rsidR="00C234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полномочий для </w:t>
      </w:r>
      <w:r w:rsidR="00C234E4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522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могут только оказать помощь в форме содействия институтам власти. Содействие должно выражаться в форме укрепления институтов власти, обеспечения законности деятельности, признание, обеспечение и защита основных прав и свобод человека и гражданина, содействие правильной антикоррупционной организации работы государственных органов. 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лица аккредитованных экспертов заявляю, что в этой части нужно   законодательным органам власти России пересмотреть нормы №273 ФЗ «О противодействии коррупции» и устранить пробелы в праве путем внесения соответствующих изменений и дополнений.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в связи с этим также нужно внести в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Федеральный закон от 19 мая 1995 г. N 82-ФЗ «Об общественных объединениях».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органам власти </w:t>
      </w:r>
      <w:r w:rsidR="00F17605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 xml:space="preserve">пересмотреть все свои антикоррупционные нормы, которые в большинстве своем противоречат нормам № 273 ФЗ и действующему законодательству.    </w:t>
      </w:r>
    </w:p>
    <w:p w:rsidR="005538F8" w:rsidRDefault="005538F8" w:rsidP="005538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Относительно содействия вывод следует от ст.13 КОНВЕНЦИИ ОРГАНИЗАЦИИ ОБЪЕДИНЕННЫХ НАЦИЙ ПРОТИВ КОРРУПЦИИ (Принята Генеральной Ассамблеей ООН на 51-ом пленарном заседании 31 октября 2003 года). </w:t>
      </w:r>
    </w:p>
    <w:p w:rsidR="005538F8" w:rsidRDefault="005538F8" w:rsidP="005538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38F8" w:rsidRDefault="005538F8" w:rsidP="005538F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13 Участие общества</w:t>
      </w:r>
    </w:p>
    <w:p w:rsidR="005538F8" w:rsidRDefault="005538F8" w:rsidP="00553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38F8" w:rsidRDefault="005538F8" w:rsidP="0055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</w:t>
      </w:r>
      <w:r>
        <w:rPr>
          <w:rFonts w:ascii="Times New Roman" w:hAnsi="Times New Roman" w:cs="Times New Roman"/>
          <w:b/>
          <w:sz w:val="28"/>
          <w:szCs w:val="28"/>
        </w:rPr>
        <w:t>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коррупции, а также создаваемых ею угроз».  </w:t>
      </w:r>
    </w:p>
    <w:p w:rsidR="005538F8" w:rsidRDefault="005538F8" w:rsidP="0055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доработать внутреннее законодательство с целью устранения противоречий.  </w:t>
      </w:r>
    </w:p>
    <w:p w:rsidR="005538F8" w:rsidRDefault="005538F8" w:rsidP="0055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общественные объединения в соответствии с нормами международного права могут </w:t>
      </w:r>
      <w:r>
        <w:rPr>
          <w:rFonts w:ascii="Times New Roman" w:hAnsi="Times New Roman" w:cs="Times New Roman"/>
          <w:b/>
          <w:sz w:val="28"/>
          <w:szCs w:val="28"/>
        </w:rPr>
        <w:t>только активно участвовать и содействовать органам власти по вопросам противодействия коррупции.</w:t>
      </w:r>
    </w:p>
    <w:p w:rsidR="005538F8" w:rsidRDefault="005538F8" w:rsidP="0055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приведения норм национального законодательства РФ в соответствие со ст.13 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Н, полагаем нужно на всей территории РФ  Минюсту перепроверить уставные положения антикоррупционных НКО, которые должны привести свои Уставы в соответствии с нормами действующего законодательства. </w:t>
      </w:r>
    </w:p>
    <w:p w:rsidR="005538F8" w:rsidRDefault="005538F8" w:rsidP="0055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уставы некоторых НКО в части целей и задач противоречат действующему законодательству и устарели, не соответствуют № 273 ФЗ.  </w:t>
      </w:r>
    </w:p>
    <w:p w:rsidR="005538F8" w:rsidRDefault="005538F8" w:rsidP="00553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соответствие уставных положений необходимо дать достаточное время </w:t>
      </w:r>
      <w:r w:rsidR="00921ED0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 (одного) года</w:t>
      </w:r>
      <w:r w:rsidR="00083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принять вводный  Федеральный Закон. </w:t>
      </w:r>
    </w:p>
    <w:p w:rsidR="008C0296" w:rsidRDefault="008C0296" w:rsidP="005538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960">
        <w:rPr>
          <w:rFonts w:ascii="Times New Roman" w:hAnsi="Times New Roman" w:cs="Times New Roman"/>
          <w:sz w:val="28"/>
          <w:szCs w:val="28"/>
        </w:rPr>
        <w:t xml:space="preserve">Антикоррупционные и общественные </w:t>
      </w:r>
      <w:r>
        <w:rPr>
          <w:rFonts w:ascii="Times New Roman" w:hAnsi="Times New Roman" w:cs="Times New Roman"/>
          <w:sz w:val="28"/>
          <w:szCs w:val="28"/>
        </w:rPr>
        <w:t>экспертиз</w:t>
      </w:r>
      <w:r w:rsidR="00FD4960">
        <w:rPr>
          <w:rFonts w:ascii="Times New Roman" w:hAnsi="Times New Roman" w:cs="Times New Roman"/>
          <w:sz w:val="28"/>
          <w:szCs w:val="28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F8" w:rsidRPr="008C0296" w:rsidRDefault="008C0296" w:rsidP="009515B9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0296">
        <w:rPr>
          <w:rFonts w:ascii="Times New Roman" w:hAnsi="Times New Roman" w:cs="Times New Roman"/>
          <w:b w:val="0"/>
          <w:sz w:val="28"/>
          <w:szCs w:val="28"/>
        </w:rPr>
        <w:t>У</w:t>
      </w:r>
      <w:r w:rsidR="005538F8" w:rsidRPr="008C0296">
        <w:rPr>
          <w:rFonts w:ascii="Times New Roman" w:hAnsi="Times New Roman" w:cs="Times New Roman"/>
          <w:b w:val="0"/>
          <w:sz w:val="28"/>
          <w:szCs w:val="28"/>
        </w:rPr>
        <w:t xml:space="preserve">сматриваем актуальность внесения изменений в положения </w:t>
      </w:r>
      <w:hyperlink r:id="rId13" w:history="1">
        <w:r w:rsidR="005538F8" w:rsidRPr="008C0296">
          <w:rPr>
            <w:rStyle w:val="ab"/>
            <w:b w:val="0"/>
            <w:color w:val="auto"/>
            <w:sz w:val="28"/>
            <w:szCs w:val="28"/>
          </w:rPr>
          <w:t>Федерального закона от 17 июля 2009 г. N 172-ФЗ "Об антикоррупционной экспертизе нормативных правовых актов и проектов нормативных правовых актов"</w:t>
        </w:r>
      </w:hyperlink>
      <w:r w:rsidR="00446873" w:rsidRPr="008C0296">
        <w:rPr>
          <w:b w:val="0"/>
        </w:rPr>
        <w:t xml:space="preserve"> </w:t>
      </w:r>
      <w:r w:rsidR="00446873" w:rsidRPr="008C0296">
        <w:rPr>
          <w:rFonts w:ascii="Times New Roman" w:hAnsi="Times New Roman" w:cs="Times New Roman"/>
          <w:b w:val="0"/>
          <w:sz w:val="28"/>
          <w:szCs w:val="28"/>
        </w:rPr>
        <w:t>(далее-Закона)</w:t>
      </w:r>
      <w:r w:rsidR="005538F8" w:rsidRPr="008C0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</w:p>
    <w:p w:rsidR="005538F8" w:rsidRPr="008C0296" w:rsidRDefault="005538F8" w:rsidP="009515B9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0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Этот </w:t>
      </w:r>
      <w:r w:rsidR="00446873" w:rsidRPr="008C0296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8C0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 в редакции от 21.10.2013г. считаем, устарел и не соответствует реальным общественным отношениям.  </w:t>
      </w:r>
    </w:p>
    <w:p w:rsidR="005538F8" w:rsidRDefault="005538F8" w:rsidP="009515B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пробел Федерального Закона заключается в том, что аккредитованные  Минюстом России эксперты и организации, которые проводят антикоррупционную экспертизу нормативных правовых актов, а также их проектов в отличие от государственных органов: прокуратуры и </w:t>
      </w:r>
      <w:r w:rsidR="00446873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исполнительной власти</w:t>
      </w:r>
      <w:r w:rsidR="009F31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Минюста РФ находятся далеко не равном правовом положении. Их заключения имеют рекомендательных характер в соответ</w:t>
      </w:r>
      <w:r w:rsidR="00446873">
        <w:rPr>
          <w:rFonts w:ascii="Times New Roman" w:hAnsi="Times New Roman" w:cs="Times New Roman"/>
          <w:sz w:val="28"/>
          <w:szCs w:val="28"/>
          <w:lang w:eastAsia="ru-RU"/>
        </w:rPr>
        <w:t>ствии с п. 3 ст. 5 указанного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акона. </w:t>
      </w:r>
      <w:r w:rsidR="0095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8F8" w:rsidRDefault="005538F8" w:rsidP="00951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Эксперты по РФ проводят экспертизу на общественных началах и даже когда  в заключениях экспертизы имеются письменные предложения </w:t>
      </w:r>
      <w:r w:rsidR="001558FE">
        <w:rPr>
          <w:rFonts w:ascii="Times New Roman" w:hAnsi="Times New Roman" w:cs="Times New Roman"/>
          <w:sz w:val="28"/>
          <w:szCs w:val="28"/>
        </w:rPr>
        <w:t xml:space="preserve">о способах </w:t>
      </w:r>
      <w:r>
        <w:rPr>
          <w:rFonts w:ascii="Times New Roman" w:hAnsi="Times New Roman" w:cs="Times New Roman"/>
          <w:sz w:val="28"/>
          <w:szCs w:val="28"/>
        </w:rPr>
        <w:t xml:space="preserve">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органы власти, особенно в регионах не всегда дают письменный ответ. При этом чиновники не несут какой-либо административной ответственности.  </w:t>
      </w:r>
    </w:p>
    <w:p w:rsidR="00C10978" w:rsidRDefault="005538F8" w:rsidP="005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экспертизы органов</w:t>
      </w:r>
      <w:r w:rsidR="00611AE8">
        <w:rPr>
          <w:rFonts w:ascii="Times New Roman" w:hAnsi="Times New Roman" w:cs="Times New Roman"/>
          <w:sz w:val="28"/>
          <w:szCs w:val="28"/>
        </w:rPr>
        <w:t xml:space="preserve"> исполнительной власти,</w:t>
      </w:r>
      <w:r w:rsidR="00C10978">
        <w:rPr>
          <w:rFonts w:ascii="Times New Roman" w:hAnsi="Times New Roman" w:cs="Times New Roman"/>
          <w:sz w:val="28"/>
          <w:szCs w:val="28"/>
        </w:rPr>
        <w:t xml:space="preserve"> муниципальных органов власти,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и Минюста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характер для всех органов власти вне зависимости от содержания заключений.  </w:t>
      </w:r>
    </w:p>
    <w:p w:rsidR="007671C3" w:rsidRDefault="00C10978" w:rsidP="005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состава экспертов следует и</w:t>
      </w:r>
      <w:r w:rsidR="00FE2BA5">
        <w:rPr>
          <w:rFonts w:ascii="Times New Roman" w:hAnsi="Times New Roman" w:cs="Times New Roman"/>
          <w:sz w:val="28"/>
          <w:szCs w:val="28"/>
        </w:rPr>
        <w:t>сключить органы</w:t>
      </w:r>
      <w:r w:rsidR="0055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органы</w:t>
      </w:r>
      <w:r w:rsidR="006B16FA">
        <w:rPr>
          <w:rFonts w:ascii="Times New Roman" w:hAnsi="Times New Roman" w:cs="Times New Roman"/>
          <w:sz w:val="28"/>
          <w:szCs w:val="28"/>
        </w:rPr>
        <w:t xml:space="preserve">, региональные органы власти.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F8" w:rsidRDefault="00C10978" w:rsidP="005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наша </w:t>
      </w:r>
      <w:r w:rsidR="0078042A">
        <w:rPr>
          <w:rFonts w:ascii="Times New Roman" w:hAnsi="Times New Roman" w:cs="Times New Roman"/>
          <w:sz w:val="28"/>
          <w:szCs w:val="28"/>
        </w:rPr>
        <w:t>позиция,</w:t>
      </w:r>
      <w:r w:rsidR="007671C3">
        <w:rPr>
          <w:rFonts w:ascii="Times New Roman" w:hAnsi="Times New Roman" w:cs="Times New Roman"/>
          <w:sz w:val="28"/>
          <w:szCs w:val="28"/>
        </w:rPr>
        <w:t xml:space="preserve"> озвученная</w:t>
      </w:r>
      <w:r w:rsidR="00AD5FCA">
        <w:rPr>
          <w:rFonts w:ascii="Times New Roman" w:hAnsi="Times New Roman" w:cs="Times New Roman"/>
          <w:sz w:val="28"/>
          <w:szCs w:val="28"/>
        </w:rPr>
        <w:t xml:space="preserve"> нами </w:t>
      </w:r>
      <w:r w:rsidR="007671C3">
        <w:rPr>
          <w:rFonts w:ascii="Times New Roman" w:hAnsi="Times New Roman" w:cs="Times New Roman"/>
          <w:sz w:val="28"/>
          <w:szCs w:val="28"/>
        </w:rPr>
        <w:t xml:space="preserve">на Межрегиональном семинаре экспертов в </w:t>
      </w:r>
      <w:r w:rsidR="0078042A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7671C3">
        <w:rPr>
          <w:rFonts w:ascii="Times New Roman" w:hAnsi="Times New Roman" w:cs="Times New Roman"/>
          <w:sz w:val="28"/>
          <w:szCs w:val="28"/>
        </w:rPr>
        <w:t>Москве 15.05.2018г.</w:t>
      </w:r>
      <w:r w:rsidR="00AD5FCA">
        <w:rPr>
          <w:rFonts w:ascii="Times New Roman" w:hAnsi="Times New Roman" w:cs="Times New Roman"/>
          <w:sz w:val="28"/>
          <w:szCs w:val="28"/>
        </w:rPr>
        <w:t xml:space="preserve"> </w:t>
      </w:r>
      <w:r w:rsidR="00AD5FCA" w:rsidRPr="00AD5FCA">
        <w:rPr>
          <w:rFonts w:ascii="Times New Roman" w:hAnsi="Times New Roman" w:cs="Times New Roman"/>
          <w:b/>
          <w:sz w:val="28"/>
          <w:szCs w:val="28"/>
          <w:u w:val="single"/>
        </w:rPr>
        <w:t>уже к этому моменту</w:t>
      </w:r>
      <w:r w:rsidR="00AD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поддержана Минюстом РФ и Правительством России</w:t>
      </w:r>
      <w:proofErr w:type="gramStart"/>
      <w:r w:rsidR="00400D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DE6">
        <w:rPr>
          <w:rFonts w:ascii="Times New Roman" w:hAnsi="Times New Roman" w:cs="Times New Roman"/>
          <w:sz w:val="28"/>
          <w:szCs w:val="28"/>
        </w:rPr>
        <w:t xml:space="preserve"> </w:t>
      </w:r>
      <w:r w:rsidR="00890601">
        <w:rPr>
          <w:rFonts w:ascii="Times New Roman" w:hAnsi="Times New Roman" w:cs="Times New Roman"/>
          <w:sz w:val="28"/>
          <w:szCs w:val="28"/>
        </w:rPr>
        <w:t>П</w:t>
      </w:r>
      <w:r w:rsidR="00400DE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изменений в  ст.5 указанного </w:t>
      </w:r>
      <w:r w:rsidR="00F969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F96937">
        <w:rPr>
          <w:rFonts w:ascii="Times New Roman" w:hAnsi="Times New Roman" w:cs="Times New Roman"/>
          <w:sz w:val="28"/>
          <w:szCs w:val="28"/>
        </w:rPr>
        <w:t xml:space="preserve"> № 172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E6">
        <w:rPr>
          <w:rFonts w:ascii="Times New Roman" w:hAnsi="Times New Roman" w:cs="Times New Roman"/>
          <w:b/>
          <w:sz w:val="28"/>
          <w:szCs w:val="28"/>
          <w:u w:val="single"/>
        </w:rPr>
        <w:t>от 28 мая 2018г.</w:t>
      </w:r>
      <w:r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400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Государственную Думу Федерального собрания. </w:t>
      </w:r>
      <w:r w:rsidR="00400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№ 3864-п</w:t>
      </w:r>
      <w:r w:rsidR="00F96937">
        <w:rPr>
          <w:rFonts w:ascii="Times New Roman" w:hAnsi="Times New Roman" w:cs="Times New Roman"/>
          <w:sz w:val="28"/>
          <w:szCs w:val="28"/>
        </w:rPr>
        <w:t xml:space="preserve">-П17 от 28.05.2018г. Проект </w:t>
      </w:r>
      <w:r w:rsidR="00E950C8">
        <w:rPr>
          <w:rFonts w:ascii="Times New Roman" w:hAnsi="Times New Roman" w:cs="Times New Roman"/>
          <w:sz w:val="28"/>
          <w:szCs w:val="28"/>
        </w:rPr>
        <w:t>размещен</w:t>
      </w:r>
      <w:r w:rsidR="00F96937">
        <w:rPr>
          <w:rFonts w:ascii="Times New Roman" w:hAnsi="Times New Roman" w:cs="Times New Roman"/>
          <w:sz w:val="28"/>
          <w:szCs w:val="28"/>
        </w:rPr>
        <w:t xml:space="preserve"> на сайте Государственной Думы. </w:t>
      </w:r>
      <w:r w:rsidR="00400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Заключения государственных органов носят обязательный характер в силу полномочий этих органов определенных в законодательстве. В этой части аккредитованные Минюстом РФ -  2344 экспертов физических лиц и 381 юридических лиц (на момент май 2018г) далеко не равном положении в отличие от указанных государственных органов проводящих антикоррупционную экспертизу нормативных правовых актов РФ</w:t>
      </w:r>
      <w:r w:rsidR="00415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F8" w:rsidRDefault="005538F8" w:rsidP="00553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проведения экспертизы с 2010г. мы столкнулись также с системными тормозящими техническими факторами, когда некорректно работал Интернет ресурс - Федеральный портал проектов нормативных правовых актов России.  </w:t>
      </w:r>
    </w:p>
    <w:p w:rsidR="005538F8" w:rsidRDefault="005538F8" w:rsidP="0072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D31">
        <w:rPr>
          <w:rFonts w:ascii="Times New Roman" w:hAnsi="Times New Roman" w:cs="Times New Roman"/>
          <w:sz w:val="28"/>
          <w:szCs w:val="28"/>
        </w:rPr>
        <w:t>По факту не направления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15D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аккредитованному эксперту по антикоррупционной экспертизе нормативных правовых актов, а также их проектов полагаю необходимым вести административную ответственность на должностных лиц. </w:t>
      </w:r>
    </w:p>
    <w:p w:rsidR="005538F8" w:rsidRDefault="005012D2" w:rsidP="005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3B">
        <w:rPr>
          <w:rFonts w:ascii="Times New Roman" w:hAnsi="Times New Roman" w:cs="Times New Roman"/>
          <w:sz w:val="28"/>
          <w:szCs w:val="28"/>
        </w:rPr>
        <w:t>В ст.</w:t>
      </w:r>
      <w:r w:rsidR="005538F8">
        <w:rPr>
          <w:rFonts w:ascii="Times New Roman" w:hAnsi="Times New Roman" w:cs="Times New Roman"/>
          <w:sz w:val="28"/>
          <w:szCs w:val="28"/>
        </w:rPr>
        <w:t xml:space="preserve">5.39 Кодекса об административных правонарушениях РФ предусмотрена ответственность должностных лиц: </w:t>
      </w:r>
    </w:p>
    <w:p w:rsidR="005538F8" w:rsidRDefault="00774778" w:rsidP="005538F8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t>«</w:t>
      </w:r>
      <w:r w:rsidR="005538F8">
        <w:rPr>
          <w:rStyle w:val="s10"/>
          <w:b/>
          <w:bCs/>
          <w:color w:val="22272F"/>
          <w:sz w:val="28"/>
          <w:szCs w:val="28"/>
        </w:rPr>
        <w:t>Статья 5.39.</w:t>
      </w:r>
      <w:r w:rsidR="005538F8">
        <w:rPr>
          <w:b/>
          <w:bCs/>
          <w:color w:val="22272F"/>
          <w:sz w:val="28"/>
          <w:szCs w:val="28"/>
        </w:rPr>
        <w:t> Отказ в предоставлении информации</w:t>
      </w:r>
    </w:p>
    <w:p w:rsidR="005538F8" w:rsidRDefault="005538F8" w:rsidP="005538F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Неправомерный </w:t>
      </w:r>
      <w:r w:rsidRPr="00725BFC">
        <w:rPr>
          <w:b/>
          <w:color w:val="22272F"/>
          <w:sz w:val="28"/>
          <w:szCs w:val="28"/>
        </w:rPr>
        <w:t>отказ в предоставлении гражданину, в том числе адвокату</w:t>
      </w:r>
      <w:r>
        <w:rPr>
          <w:color w:val="22272F"/>
          <w:sz w:val="28"/>
          <w:szCs w:val="28"/>
        </w:rPr>
        <w:t xml:space="preserve"> в связи с поступившим от него адвокатским запросом, и (или) организации информации, предоставление которой предусмотрено </w:t>
      </w:r>
      <w:hyperlink r:id="rId14" w:anchor="/multilink/12125267/paragraph/642446676/number/0" w:history="1">
        <w:r>
          <w:rPr>
            <w:rStyle w:val="a9"/>
            <w:color w:val="734C9B"/>
            <w:sz w:val="28"/>
            <w:szCs w:val="28"/>
          </w:rPr>
          <w:t>федеральными законами</w:t>
        </w:r>
      </w:hyperlink>
      <w:r>
        <w:rPr>
          <w:color w:val="22272F"/>
          <w:sz w:val="28"/>
          <w:szCs w:val="28"/>
        </w:rPr>
        <w:t>, несвоевременное ее предоставление либо предоставление заведомо недостоверной информации -</w:t>
      </w:r>
    </w:p>
    <w:p w:rsidR="005538F8" w:rsidRDefault="005538F8" w:rsidP="005538F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</w:t>
      </w:r>
      <w:r w:rsidR="00774778">
        <w:rPr>
          <w:color w:val="22272F"/>
          <w:sz w:val="28"/>
          <w:szCs w:val="28"/>
        </w:rPr>
        <w:t>»</w:t>
      </w:r>
      <w:r>
        <w:rPr>
          <w:color w:val="22272F"/>
          <w:sz w:val="28"/>
          <w:szCs w:val="28"/>
        </w:rPr>
        <w:t>.</w:t>
      </w:r>
    </w:p>
    <w:p w:rsidR="005538F8" w:rsidRDefault="005538F8" w:rsidP="00553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диспозиции статьи  необходимо указать: Ответственность наступает в случае не направления ответа при наличии в выводах эксперта письменных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предложений, </w:t>
      </w:r>
      <w:r>
        <w:rPr>
          <w:rFonts w:ascii="Times New Roman" w:hAnsi="Times New Roman" w:cs="Times New Roman"/>
          <w:sz w:val="28"/>
          <w:szCs w:val="28"/>
        </w:rPr>
        <w:t xml:space="preserve">о способах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bookmarkEnd w:id="9"/>
    <w:p w:rsidR="00725BFC" w:rsidRDefault="00725BFC" w:rsidP="00162F3B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согласно</w:t>
      </w:r>
      <w:r w:rsidR="00DB3EC3">
        <w:rPr>
          <w:rFonts w:ascii="Times New Roman" w:hAnsi="Times New Roman" w:cs="Times New Roman"/>
          <w:sz w:val="28"/>
          <w:szCs w:val="28"/>
        </w:rPr>
        <w:t xml:space="preserve"> ст. 15 </w:t>
      </w:r>
      <w:hyperlink r:id="rId15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</w:t>
        </w:r>
        <w:r w:rsidRPr="00725BF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</w:t>
        </w:r>
        <w:r w:rsidRPr="00725BF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от 21 июля 2014 г. N 212-ФЗ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Pr="00725BF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"Об основах общественного контроля в Российской Федерации"</w:t>
        </w:r>
      </w:hyperlink>
      <w:r w:rsidR="00F442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D53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России </w:t>
      </w:r>
      <w:r w:rsidR="00F442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реально работают </w:t>
      </w:r>
      <w:r w:rsidR="00DB3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DB3EC3" w:rsidRPr="00DB3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бщественные инспекции и группы общественного контроля</w:t>
      </w:r>
      <w:r w:rsidR="00DB3E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62F3B" w:rsidRDefault="00CD2655" w:rsidP="005571F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Общественный инспектор</w:t>
      </w:r>
      <w:r w:rsidR="00162F3B">
        <w:rPr>
          <w:rFonts w:ascii="Times New Roman" w:hAnsi="Times New Roman" w:cs="Times New Roman"/>
          <w:sz w:val="28"/>
          <w:szCs w:val="28"/>
          <w:lang w:eastAsia="ru-RU"/>
        </w:rPr>
        <w:t>, общественный эксперт</w:t>
      </w:r>
      <w:r w:rsidRPr="00CD26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наделен  полномочиями по общественному контролю. </w:t>
      </w:r>
      <w:r w:rsidR="00483F6E">
        <w:rPr>
          <w:rFonts w:ascii="Times New Roman" w:hAnsi="Times New Roman" w:cs="Times New Roman"/>
          <w:sz w:val="28"/>
          <w:szCs w:val="28"/>
          <w:lang w:eastAsia="ru-RU"/>
        </w:rPr>
        <w:t>Он также проводит общественную экспертизу</w:t>
      </w:r>
      <w:r w:rsidR="009134A6">
        <w:rPr>
          <w:rFonts w:ascii="Times New Roman" w:hAnsi="Times New Roman" w:cs="Times New Roman"/>
          <w:sz w:val="28"/>
          <w:szCs w:val="28"/>
          <w:lang w:eastAsia="ru-RU"/>
        </w:rPr>
        <w:t xml:space="preserve"> в интересах общества и государства. </w:t>
      </w:r>
    </w:p>
    <w:p w:rsidR="005571F3" w:rsidRDefault="00162F3B" w:rsidP="005571F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Кодекс об административных правонарушений РФ также не предусматривает какую-либо ответственность за не рассмотрение </w:t>
      </w:r>
      <w:r w:rsidR="00CD6810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законных требований, обращений общественного инс</w:t>
      </w:r>
      <w:r w:rsidR="003128F7">
        <w:rPr>
          <w:rFonts w:ascii="Times New Roman" w:hAnsi="Times New Roman" w:cs="Times New Roman"/>
          <w:sz w:val="28"/>
          <w:szCs w:val="28"/>
          <w:lang w:eastAsia="ru-RU"/>
        </w:rPr>
        <w:t xml:space="preserve">пектора, общественного эксперта со стороны должностных лиц.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F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F3" w:rsidRDefault="00952513" w:rsidP="00557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ст.104 Конституции Российской Федерации п</w:t>
      </w:r>
      <w:r w:rsidR="005571F3">
        <w:rPr>
          <w:rFonts w:ascii="Times New Roman" w:hAnsi="Times New Roman" w:cs="Times New Roman"/>
          <w:sz w:val="28"/>
          <w:szCs w:val="28"/>
        </w:rPr>
        <w:t xml:space="preserve">росим </w:t>
      </w:r>
      <w:r>
        <w:rPr>
          <w:rFonts w:ascii="Times New Roman" w:hAnsi="Times New Roman" w:cs="Times New Roman"/>
          <w:sz w:val="28"/>
          <w:szCs w:val="28"/>
        </w:rPr>
        <w:t xml:space="preserve">органы обладающие правом законодательной инициативы </w:t>
      </w:r>
      <w:r w:rsidR="005571F3">
        <w:rPr>
          <w:rFonts w:ascii="Times New Roman" w:hAnsi="Times New Roman" w:cs="Times New Roman"/>
          <w:sz w:val="28"/>
          <w:szCs w:val="28"/>
        </w:rPr>
        <w:t>обратить на это внимание!</w:t>
      </w:r>
    </w:p>
    <w:p w:rsidR="00C956AF" w:rsidRDefault="00C956AF" w:rsidP="005571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Комиссию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безопасности, общественной дипломатии и общественному контролю</w:t>
      </w:r>
      <w:r w:rsidR="0009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делам национальностей при Правительстве Москвы прошу рассмотреть данные предложения и направить в указ</w:t>
      </w:r>
      <w:r w:rsidR="00E91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ведомства для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вопросов </w:t>
      </w:r>
      <w:r w:rsidR="00E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структурных изменений в законодательство Российской Федерации  в порядке законодательной инициативы. </w:t>
      </w:r>
    </w:p>
    <w:p w:rsidR="00DB5474" w:rsidRDefault="000957FB" w:rsidP="005571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952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наделенные правом законодательной инициативы</w:t>
      </w:r>
      <w:r w:rsidR="0079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вопросам и </w:t>
      </w:r>
      <w:r w:rsidR="00790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F1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1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ст.104 Конституции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F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Российской Федерации,</w:t>
      </w:r>
      <w:r w:rsidR="006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</w:t>
      </w:r>
      <w:r w:rsidR="00DB5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7FB" w:rsidRDefault="00270718" w:rsidP="005571F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</w:t>
      </w:r>
      <w:r w:rsidR="00D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2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09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Федерации, Министерство</w:t>
      </w:r>
      <w:r w:rsidR="000957FB" w:rsidRPr="000957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57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Труда и социальной защиты РФ, Правительство </w:t>
      </w:r>
      <w:r w:rsidR="00FD1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</w:t>
      </w:r>
      <w:r w:rsidR="00F43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Москвы, которые формируют комиссии и рассмотрят наши предложения. </w:t>
      </w:r>
    </w:p>
    <w:p w:rsidR="000957FB" w:rsidRDefault="000957FB" w:rsidP="005571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Отдельно для принятия </w:t>
      </w:r>
      <w:r w:rsidR="00CF7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организационных и правовых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 в части обеспечения работы суда присяжных в России </w:t>
      </w:r>
      <w:r w:rsidR="00166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департамент при Верховном Суде Российской Федерации. </w:t>
      </w:r>
    </w:p>
    <w:p w:rsidR="005571F3" w:rsidRDefault="005571F3" w:rsidP="0055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5571F3" w:rsidRDefault="005571F3" w:rsidP="005571F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Правления </w:t>
      </w:r>
    </w:p>
    <w:p w:rsidR="005571F3" w:rsidRDefault="005571F3" w:rsidP="005571F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общественной организации</w:t>
      </w:r>
    </w:p>
    <w:p w:rsidR="005571F3" w:rsidRDefault="005571F3" w:rsidP="005571F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антикоррупционных экспертиз и содействия по вопросам противодействия коррупции» </w:t>
      </w:r>
    </w:p>
    <w:p w:rsidR="005571F3" w:rsidRDefault="005571F3" w:rsidP="005571F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Дондупай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Баирович</w:t>
      </w:r>
      <w:proofErr w:type="spellEnd"/>
    </w:p>
    <w:p w:rsidR="00FF515B" w:rsidRDefault="00C956AF" w:rsidP="00E53EBF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30.05.2018г.    </w:t>
      </w:r>
    </w:p>
    <w:sectPr w:rsidR="00FF515B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46" w:rsidRDefault="00EF7B46" w:rsidP="0027451A">
      <w:pPr>
        <w:spacing w:after="0" w:line="240" w:lineRule="auto"/>
      </w:pPr>
      <w:r>
        <w:separator/>
      </w:r>
    </w:p>
  </w:endnote>
  <w:endnote w:type="continuationSeparator" w:id="0">
    <w:p w:rsidR="00EF7B46" w:rsidRDefault="00EF7B46" w:rsidP="0027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46" w:rsidRDefault="00EF7B46" w:rsidP="0027451A">
      <w:pPr>
        <w:spacing w:after="0" w:line="240" w:lineRule="auto"/>
      </w:pPr>
      <w:r>
        <w:separator/>
      </w:r>
    </w:p>
  </w:footnote>
  <w:footnote w:type="continuationSeparator" w:id="0">
    <w:p w:rsidR="00EF7B46" w:rsidRDefault="00EF7B46" w:rsidP="0027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96409"/>
      <w:docPartObj>
        <w:docPartGallery w:val="Page Numbers (Top of Page)"/>
        <w:docPartUnique/>
      </w:docPartObj>
    </w:sdtPr>
    <w:sdtEndPr/>
    <w:sdtContent>
      <w:p w:rsidR="0027451A" w:rsidRDefault="00274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7C">
          <w:rPr>
            <w:noProof/>
          </w:rPr>
          <w:t>1</w:t>
        </w:r>
        <w:r>
          <w:fldChar w:fldCharType="end"/>
        </w:r>
      </w:p>
    </w:sdtContent>
  </w:sdt>
  <w:p w:rsidR="0027451A" w:rsidRDefault="002745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66D"/>
    <w:multiLevelType w:val="hybridMultilevel"/>
    <w:tmpl w:val="F58C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E80"/>
    <w:multiLevelType w:val="hybridMultilevel"/>
    <w:tmpl w:val="3F2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6CB2"/>
    <w:multiLevelType w:val="hybridMultilevel"/>
    <w:tmpl w:val="BC14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92377"/>
    <w:multiLevelType w:val="hybridMultilevel"/>
    <w:tmpl w:val="344C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6C"/>
    <w:rsid w:val="00032896"/>
    <w:rsid w:val="00067FC5"/>
    <w:rsid w:val="0008359F"/>
    <w:rsid w:val="00083EFB"/>
    <w:rsid w:val="000957FB"/>
    <w:rsid w:val="000A4794"/>
    <w:rsid w:val="000A740A"/>
    <w:rsid w:val="000B229D"/>
    <w:rsid w:val="000C6DE3"/>
    <w:rsid w:val="000D4370"/>
    <w:rsid w:val="000E02AF"/>
    <w:rsid w:val="00111E53"/>
    <w:rsid w:val="00121319"/>
    <w:rsid w:val="00121846"/>
    <w:rsid w:val="00125816"/>
    <w:rsid w:val="00141E15"/>
    <w:rsid w:val="00145992"/>
    <w:rsid w:val="00146DC2"/>
    <w:rsid w:val="001558FE"/>
    <w:rsid w:val="00160FC2"/>
    <w:rsid w:val="00162F3B"/>
    <w:rsid w:val="00164E70"/>
    <w:rsid w:val="00165A07"/>
    <w:rsid w:val="00165FCC"/>
    <w:rsid w:val="00166BD5"/>
    <w:rsid w:val="00180519"/>
    <w:rsid w:val="001B2DCD"/>
    <w:rsid w:val="001B7367"/>
    <w:rsid w:val="001C0367"/>
    <w:rsid w:val="001D4F65"/>
    <w:rsid w:val="00200735"/>
    <w:rsid w:val="002313A3"/>
    <w:rsid w:val="0023464F"/>
    <w:rsid w:val="002369C6"/>
    <w:rsid w:val="002407A9"/>
    <w:rsid w:val="00241390"/>
    <w:rsid w:val="00242422"/>
    <w:rsid w:val="00250C16"/>
    <w:rsid w:val="00251D03"/>
    <w:rsid w:val="0025646A"/>
    <w:rsid w:val="002627F0"/>
    <w:rsid w:val="00263BBD"/>
    <w:rsid w:val="0026641A"/>
    <w:rsid w:val="0026751E"/>
    <w:rsid w:val="00270718"/>
    <w:rsid w:val="00273A10"/>
    <w:rsid w:val="0027451A"/>
    <w:rsid w:val="0027643B"/>
    <w:rsid w:val="00285B4C"/>
    <w:rsid w:val="002974D4"/>
    <w:rsid w:val="002A1997"/>
    <w:rsid w:val="002A5F8B"/>
    <w:rsid w:val="002B2242"/>
    <w:rsid w:val="002B69B3"/>
    <w:rsid w:val="002C0CBA"/>
    <w:rsid w:val="002C78B4"/>
    <w:rsid w:val="002D0C7E"/>
    <w:rsid w:val="002D2345"/>
    <w:rsid w:val="002D536E"/>
    <w:rsid w:val="002E321F"/>
    <w:rsid w:val="002F583C"/>
    <w:rsid w:val="00301C13"/>
    <w:rsid w:val="0030365E"/>
    <w:rsid w:val="00306121"/>
    <w:rsid w:val="0031134F"/>
    <w:rsid w:val="003128F7"/>
    <w:rsid w:val="00313596"/>
    <w:rsid w:val="0031787E"/>
    <w:rsid w:val="003267AC"/>
    <w:rsid w:val="0034290F"/>
    <w:rsid w:val="00353D99"/>
    <w:rsid w:val="003715C6"/>
    <w:rsid w:val="00383AAD"/>
    <w:rsid w:val="00391060"/>
    <w:rsid w:val="003C383A"/>
    <w:rsid w:val="003D7C7C"/>
    <w:rsid w:val="003E50EE"/>
    <w:rsid w:val="00400DE6"/>
    <w:rsid w:val="00415D31"/>
    <w:rsid w:val="00420926"/>
    <w:rsid w:val="00426259"/>
    <w:rsid w:val="004303B2"/>
    <w:rsid w:val="00435DEE"/>
    <w:rsid w:val="00436AD0"/>
    <w:rsid w:val="00445283"/>
    <w:rsid w:val="00446509"/>
    <w:rsid w:val="00446873"/>
    <w:rsid w:val="004476C4"/>
    <w:rsid w:val="004550C9"/>
    <w:rsid w:val="00466162"/>
    <w:rsid w:val="004702C0"/>
    <w:rsid w:val="0047160C"/>
    <w:rsid w:val="00483B3C"/>
    <w:rsid w:val="00483F6E"/>
    <w:rsid w:val="00484082"/>
    <w:rsid w:val="00485A96"/>
    <w:rsid w:val="004873A6"/>
    <w:rsid w:val="004B177A"/>
    <w:rsid w:val="004C2E6E"/>
    <w:rsid w:val="004C394A"/>
    <w:rsid w:val="004C3C2F"/>
    <w:rsid w:val="004C5BE6"/>
    <w:rsid w:val="004F7FE8"/>
    <w:rsid w:val="005012D2"/>
    <w:rsid w:val="00502D78"/>
    <w:rsid w:val="00511181"/>
    <w:rsid w:val="00511413"/>
    <w:rsid w:val="00512A45"/>
    <w:rsid w:val="0052253B"/>
    <w:rsid w:val="005243B1"/>
    <w:rsid w:val="0053795A"/>
    <w:rsid w:val="00541526"/>
    <w:rsid w:val="005538F8"/>
    <w:rsid w:val="005571F3"/>
    <w:rsid w:val="00560A4C"/>
    <w:rsid w:val="00566D7C"/>
    <w:rsid w:val="0057067C"/>
    <w:rsid w:val="0058424D"/>
    <w:rsid w:val="00584393"/>
    <w:rsid w:val="005949D2"/>
    <w:rsid w:val="005A2B3B"/>
    <w:rsid w:val="005A3CBB"/>
    <w:rsid w:val="005B18F5"/>
    <w:rsid w:val="005D4E9E"/>
    <w:rsid w:val="005F0724"/>
    <w:rsid w:val="00611AE8"/>
    <w:rsid w:val="006139E8"/>
    <w:rsid w:val="00637AA8"/>
    <w:rsid w:val="00653FD2"/>
    <w:rsid w:val="006658B1"/>
    <w:rsid w:val="0067509F"/>
    <w:rsid w:val="0069121E"/>
    <w:rsid w:val="00692435"/>
    <w:rsid w:val="0069507C"/>
    <w:rsid w:val="006A3261"/>
    <w:rsid w:val="006A5D57"/>
    <w:rsid w:val="006A5F7C"/>
    <w:rsid w:val="006A76D2"/>
    <w:rsid w:val="006B16FA"/>
    <w:rsid w:val="006C2236"/>
    <w:rsid w:val="006D1167"/>
    <w:rsid w:val="006D4AB0"/>
    <w:rsid w:val="006E218D"/>
    <w:rsid w:val="006F0175"/>
    <w:rsid w:val="00706940"/>
    <w:rsid w:val="00725BFC"/>
    <w:rsid w:val="007268CE"/>
    <w:rsid w:val="007301EA"/>
    <w:rsid w:val="0073784F"/>
    <w:rsid w:val="007438C7"/>
    <w:rsid w:val="007448A6"/>
    <w:rsid w:val="007546CB"/>
    <w:rsid w:val="007671C3"/>
    <w:rsid w:val="00771370"/>
    <w:rsid w:val="00771688"/>
    <w:rsid w:val="00774778"/>
    <w:rsid w:val="0078042A"/>
    <w:rsid w:val="0078420D"/>
    <w:rsid w:val="00787905"/>
    <w:rsid w:val="00790580"/>
    <w:rsid w:val="00790C5D"/>
    <w:rsid w:val="007972FA"/>
    <w:rsid w:val="007A3285"/>
    <w:rsid w:val="007B7059"/>
    <w:rsid w:val="007C08AF"/>
    <w:rsid w:val="007D0B99"/>
    <w:rsid w:val="007F37D1"/>
    <w:rsid w:val="00814CB0"/>
    <w:rsid w:val="00814E24"/>
    <w:rsid w:val="00830F1B"/>
    <w:rsid w:val="00856CF4"/>
    <w:rsid w:val="00861DAA"/>
    <w:rsid w:val="008653F9"/>
    <w:rsid w:val="00873380"/>
    <w:rsid w:val="008737FF"/>
    <w:rsid w:val="008811D9"/>
    <w:rsid w:val="00883733"/>
    <w:rsid w:val="00890601"/>
    <w:rsid w:val="008A2560"/>
    <w:rsid w:val="008A3576"/>
    <w:rsid w:val="008B3CD6"/>
    <w:rsid w:val="008C0296"/>
    <w:rsid w:val="008D0B4A"/>
    <w:rsid w:val="00904A71"/>
    <w:rsid w:val="009134A6"/>
    <w:rsid w:val="00921ED0"/>
    <w:rsid w:val="00925254"/>
    <w:rsid w:val="00935D09"/>
    <w:rsid w:val="0094146A"/>
    <w:rsid w:val="00942DFA"/>
    <w:rsid w:val="00944C66"/>
    <w:rsid w:val="009515B9"/>
    <w:rsid w:val="00952513"/>
    <w:rsid w:val="00977DF0"/>
    <w:rsid w:val="00982B45"/>
    <w:rsid w:val="00984BFE"/>
    <w:rsid w:val="009977DE"/>
    <w:rsid w:val="009D1F8D"/>
    <w:rsid w:val="009D344C"/>
    <w:rsid w:val="009F317E"/>
    <w:rsid w:val="00A27823"/>
    <w:rsid w:val="00A37429"/>
    <w:rsid w:val="00A4008D"/>
    <w:rsid w:val="00A54A33"/>
    <w:rsid w:val="00A710D6"/>
    <w:rsid w:val="00A71417"/>
    <w:rsid w:val="00A75ADD"/>
    <w:rsid w:val="00A96FFB"/>
    <w:rsid w:val="00AA0342"/>
    <w:rsid w:val="00AD5FCA"/>
    <w:rsid w:val="00AD7A62"/>
    <w:rsid w:val="00AE1A85"/>
    <w:rsid w:val="00AE6C45"/>
    <w:rsid w:val="00AE755B"/>
    <w:rsid w:val="00B0087A"/>
    <w:rsid w:val="00B030D3"/>
    <w:rsid w:val="00B16DD9"/>
    <w:rsid w:val="00B2339D"/>
    <w:rsid w:val="00B33CE2"/>
    <w:rsid w:val="00B54821"/>
    <w:rsid w:val="00B66A09"/>
    <w:rsid w:val="00B66C99"/>
    <w:rsid w:val="00B73CFB"/>
    <w:rsid w:val="00B904B2"/>
    <w:rsid w:val="00BA0F42"/>
    <w:rsid w:val="00BA175A"/>
    <w:rsid w:val="00BB3548"/>
    <w:rsid w:val="00BB4A84"/>
    <w:rsid w:val="00BC4FA4"/>
    <w:rsid w:val="00BC6787"/>
    <w:rsid w:val="00BD2E96"/>
    <w:rsid w:val="00BD6E11"/>
    <w:rsid w:val="00BD7E10"/>
    <w:rsid w:val="00BE3C8E"/>
    <w:rsid w:val="00BE5657"/>
    <w:rsid w:val="00C07345"/>
    <w:rsid w:val="00C10978"/>
    <w:rsid w:val="00C17EA5"/>
    <w:rsid w:val="00C234E4"/>
    <w:rsid w:val="00C46D98"/>
    <w:rsid w:val="00C62519"/>
    <w:rsid w:val="00C63035"/>
    <w:rsid w:val="00C6477E"/>
    <w:rsid w:val="00C800FA"/>
    <w:rsid w:val="00C956AF"/>
    <w:rsid w:val="00C9592C"/>
    <w:rsid w:val="00CA01AE"/>
    <w:rsid w:val="00CB056F"/>
    <w:rsid w:val="00CB45D7"/>
    <w:rsid w:val="00CC4E8B"/>
    <w:rsid w:val="00CC5660"/>
    <w:rsid w:val="00CC5C3D"/>
    <w:rsid w:val="00CD085F"/>
    <w:rsid w:val="00CD2655"/>
    <w:rsid w:val="00CD6198"/>
    <w:rsid w:val="00CD6810"/>
    <w:rsid w:val="00CE18E3"/>
    <w:rsid w:val="00CF7012"/>
    <w:rsid w:val="00D00533"/>
    <w:rsid w:val="00D0587D"/>
    <w:rsid w:val="00D14347"/>
    <w:rsid w:val="00D54CDC"/>
    <w:rsid w:val="00D623C4"/>
    <w:rsid w:val="00D73124"/>
    <w:rsid w:val="00D830D7"/>
    <w:rsid w:val="00DA0B3B"/>
    <w:rsid w:val="00DB3EC3"/>
    <w:rsid w:val="00DB5474"/>
    <w:rsid w:val="00DC01F3"/>
    <w:rsid w:val="00DC30D3"/>
    <w:rsid w:val="00DD040B"/>
    <w:rsid w:val="00DD2D04"/>
    <w:rsid w:val="00E0759E"/>
    <w:rsid w:val="00E209E5"/>
    <w:rsid w:val="00E3543E"/>
    <w:rsid w:val="00E53EBF"/>
    <w:rsid w:val="00E563E6"/>
    <w:rsid w:val="00E716A4"/>
    <w:rsid w:val="00E91FFA"/>
    <w:rsid w:val="00E93E27"/>
    <w:rsid w:val="00E950C8"/>
    <w:rsid w:val="00E97A6C"/>
    <w:rsid w:val="00EC5E2B"/>
    <w:rsid w:val="00EC7454"/>
    <w:rsid w:val="00EE0874"/>
    <w:rsid w:val="00EE7A6C"/>
    <w:rsid w:val="00EF7B46"/>
    <w:rsid w:val="00F05840"/>
    <w:rsid w:val="00F10C63"/>
    <w:rsid w:val="00F17605"/>
    <w:rsid w:val="00F359CB"/>
    <w:rsid w:val="00F363D6"/>
    <w:rsid w:val="00F434E7"/>
    <w:rsid w:val="00F43E29"/>
    <w:rsid w:val="00F44292"/>
    <w:rsid w:val="00F460AE"/>
    <w:rsid w:val="00F46B9F"/>
    <w:rsid w:val="00F5676A"/>
    <w:rsid w:val="00F57A32"/>
    <w:rsid w:val="00F57EE1"/>
    <w:rsid w:val="00F96937"/>
    <w:rsid w:val="00FB3F22"/>
    <w:rsid w:val="00FD1F6E"/>
    <w:rsid w:val="00FD345E"/>
    <w:rsid w:val="00FD4960"/>
    <w:rsid w:val="00FE2BA5"/>
    <w:rsid w:val="00FE5B55"/>
    <w:rsid w:val="00FF2775"/>
    <w:rsid w:val="00FF2F1C"/>
    <w:rsid w:val="00FF46E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7"/>
  </w:style>
  <w:style w:type="paragraph" w:styleId="1">
    <w:name w:val="heading 1"/>
    <w:basedOn w:val="a"/>
    <w:next w:val="a"/>
    <w:link w:val="10"/>
    <w:uiPriority w:val="99"/>
    <w:qFormat/>
    <w:rsid w:val="005538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367"/>
    <w:rPr>
      <w:b/>
      <w:bCs/>
    </w:rPr>
  </w:style>
  <w:style w:type="paragraph" w:styleId="a4">
    <w:name w:val="List Paragraph"/>
    <w:basedOn w:val="a"/>
    <w:uiPriority w:val="34"/>
    <w:qFormat/>
    <w:rsid w:val="009D34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51A"/>
  </w:style>
  <w:style w:type="paragraph" w:styleId="a7">
    <w:name w:val="footer"/>
    <w:basedOn w:val="a"/>
    <w:link w:val="a8"/>
    <w:uiPriority w:val="99"/>
    <w:unhideWhenUsed/>
    <w:rsid w:val="0027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51A"/>
  </w:style>
  <w:style w:type="paragraph" w:customStyle="1" w:styleId="s15">
    <w:name w:val="s_15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5DEE"/>
  </w:style>
  <w:style w:type="paragraph" w:customStyle="1" w:styleId="s9">
    <w:name w:val="s_9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35DEE"/>
    <w:rPr>
      <w:color w:val="0000FF"/>
      <w:u w:val="single"/>
    </w:rPr>
  </w:style>
  <w:style w:type="paragraph" w:customStyle="1" w:styleId="s1">
    <w:name w:val="s_1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38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53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Цветовое выделение"/>
    <w:uiPriority w:val="99"/>
    <w:rsid w:val="005538F8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5538F8"/>
    <w:rPr>
      <w:rFonts w:ascii="Times New Roman" w:hAnsi="Times New Roman" w:cs="Times New Roman" w:hint="default"/>
      <w:b w:val="0"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69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7"/>
  </w:style>
  <w:style w:type="paragraph" w:styleId="1">
    <w:name w:val="heading 1"/>
    <w:basedOn w:val="a"/>
    <w:next w:val="a"/>
    <w:link w:val="10"/>
    <w:uiPriority w:val="99"/>
    <w:qFormat/>
    <w:rsid w:val="005538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367"/>
    <w:rPr>
      <w:b/>
      <w:bCs/>
    </w:rPr>
  </w:style>
  <w:style w:type="paragraph" w:styleId="a4">
    <w:name w:val="List Paragraph"/>
    <w:basedOn w:val="a"/>
    <w:uiPriority w:val="34"/>
    <w:qFormat/>
    <w:rsid w:val="009D34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51A"/>
  </w:style>
  <w:style w:type="paragraph" w:styleId="a7">
    <w:name w:val="footer"/>
    <w:basedOn w:val="a"/>
    <w:link w:val="a8"/>
    <w:uiPriority w:val="99"/>
    <w:unhideWhenUsed/>
    <w:rsid w:val="0027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51A"/>
  </w:style>
  <w:style w:type="paragraph" w:customStyle="1" w:styleId="s15">
    <w:name w:val="s_15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5DEE"/>
  </w:style>
  <w:style w:type="paragraph" w:customStyle="1" w:styleId="s9">
    <w:name w:val="s_9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35DEE"/>
    <w:rPr>
      <w:color w:val="0000FF"/>
      <w:u w:val="single"/>
    </w:rPr>
  </w:style>
  <w:style w:type="paragraph" w:customStyle="1" w:styleId="s1">
    <w:name w:val="s_1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3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38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53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Цветовое выделение"/>
    <w:uiPriority w:val="99"/>
    <w:rsid w:val="005538F8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5538F8"/>
    <w:rPr>
      <w:rFonts w:ascii="Times New Roman" w:hAnsi="Times New Roman" w:cs="Times New Roman" w:hint="default"/>
      <w:b w:val="0"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69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1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6631&amp;sub=0" TargetMode="External"/><Relationship Id="rId13" Type="http://schemas.openxmlformats.org/officeDocument/2006/relationships/hyperlink" Target="http://ivo.garant.ru/document?id=95958&amp;sub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55;&#1088;&#1077;&#1079;&#1077;&#1085;&#1090;&#1072;&#1094;&#1080;&#1103;%20%20&#1080;%20&#1076;&#1086;&#1082;&#1091;&#1084;&#1077;&#1085;&#1090;&#1099;%20&#1085;&#1072;%20&#1089;&#1077;&#1084;&#1080;&#1085;&#1072;&#1088;%20&#1053;&#1050;&#1054;%2015.05.2018&#1075;\&#1042;&#1099;&#1089;&#1090;&#1091;&#1087;&#1083;&#1077;&#1085;&#1080;&#1077;%20&#1085;&#1072;%20&#1089;&#1077;&#1084;&#1080;&#1085;&#1072;&#1088;&#1077;%2015.05.2018&#1075;.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6420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600452&amp;sub=0" TargetMode="External"/><Relationship Id="rId10" Type="http://schemas.openxmlformats.org/officeDocument/2006/relationships/hyperlink" Target="http://ivo.garant.ru/document?id=1202517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8&amp;sub=1025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2018-05-29T18:10:00Z</cp:lastPrinted>
  <dcterms:created xsi:type="dcterms:W3CDTF">2018-05-27T11:55:00Z</dcterms:created>
  <dcterms:modified xsi:type="dcterms:W3CDTF">2018-05-29T18:30:00Z</dcterms:modified>
</cp:coreProperties>
</file>