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4" w:rsidRDefault="002C5D43" w:rsidP="002C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1600" cy="1191600"/>
            <wp:effectExtent l="0" t="0" r="8890" b="8890"/>
            <wp:docPr id="1" name="Рисунок 1" descr="C:\Users\admin\Desktop\Знаки\Герб 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\Герб Р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D4" w:rsidRPr="007818D4" w:rsidRDefault="007818D4" w:rsidP="0078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8A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E57" w:rsidRDefault="00297E57" w:rsidP="008A0C3F">
      <w:pPr>
        <w:spacing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="0091191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Совет Федерации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2A19CA" w:rsidRPr="00E713E6" w:rsidRDefault="00297E57" w:rsidP="002A19CA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Федерального Собрания Российской Федерации</w:t>
      </w:r>
    </w:p>
    <w:p w:rsidR="002A19CA" w:rsidRPr="00E713E6" w:rsidRDefault="0091191F" w:rsidP="002A19CA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04.02.2018г. Исх. № 3</w:t>
      </w:r>
      <w:r w:rsidR="002A19CA"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AC18A0" w:rsidRPr="00E713E6" w:rsidRDefault="004E4CAE" w:rsidP="002412AD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 содействии в скорейшем принятии </w:t>
      </w:r>
      <w:r w:rsidR="00DB6558"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антикоррупционных правовых норм, направленных на защиту имущественных прав пожилых людей</w:t>
      </w:r>
      <w:r w:rsidR="00DC6E92"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России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Межрегиональная общественная организация "Центр антикоррупционных экспертиз и содействия по вопросам противодействия коррупции" (далее-организация) в соответствии с уставными целями, направленными на достижение социально-ориентированных задач для общества и государства направляет Вам обращение следующего характера.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июле 2016г. к нам обратился одинокий, брошенный родственниками, пожилой человек, гражданин РФ, житель </w:t>
      </w:r>
      <w:proofErr w:type="spellStart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г.Москвы</w:t>
      </w:r>
      <w:proofErr w:type="spellEnd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Мураков</w:t>
      </w:r>
      <w:proofErr w:type="spellEnd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Николай Никифорович,</w:t>
      </w:r>
      <w:r w:rsidRPr="00E713E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23.05.1931г.р, уроженец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д.Ершово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Тульской области, проживающий по адресу: гор. Москва, Волгоградский проспект, 69 кв.301, паспорт: 45 03 № 476241, выдан ОВД «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Тексильщики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23.07.2002г. с просьбой защиты его прав в части лишения его единственного жилья по вышеуказанному адресу. Мы установили, что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инвалид второй группы, нетрудоспособный, не имеет образования, не грамотный, немой, глухой, он очень плохо видит, в связи с участием в военных действиях в период СССР по статусу приравненный к участникам Великой Отечественной Войны.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августа 2016г. юристы нашей организации по доверенности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подали иск в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 признании недействительным сделки - дарения квартиры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в пользу </w:t>
      </w:r>
      <w:r w:rsidR="00516E2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подставное неизвестное для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лицо- </w:t>
      </w:r>
      <w:r w:rsidR="0051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делу судьей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нашим требованиям определением от 02.08.2016г. наложен арест на указанную квартиру. Исковое производство по гражданскому делу № 2-6098/16 (далее-первому делу). Суд проходил в открытом режиме, информация размещена на сайте Мосгорсуда и сайте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02 августа 2016г. по 02.02.2018г. проходили суды и апелляционным определением Московского городского суда </w:t>
      </w: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02.02.2018г.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незаконная сделка по дарению квартиры в пользу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гр.Соболевой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признана неправомерной. 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удалось вернуть жилье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Муракову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пройти все стадии гражданского судопроизводства по ГПК РФ в Московских судах. Работа сопровождалась организацией на общественных началах для устранения пробелов в праве и содействия органам власти по вопросам противодействия коррупции.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юристы нашей организации -24.07.2017г. подали второй иск, гражданское дело № 02-4195/2017г. в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признании незаконным действий нотариуса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6E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фигурирует по делу.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делу привлечены в качестве ответчиков также</w:t>
      </w:r>
      <w:r w:rsidR="009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623EE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0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</w:t>
      </w:r>
      <w:r w:rsidR="00623EE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C0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 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r w:rsidR="00623EE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7C0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(второе дело). </w:t>
      </w: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14.08.2017г. по данному делу указанная квартира также по нашим требованиям арестована! Копия определения суда со всеми необходимыми документами направлена мной в Управление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Росеестра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24.08.2017г. за исх. №17-77. Ответ от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Росеестра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01.09.2017г. за исх. № 15-2093/2017. на имя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получен.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второму делу идет стадия апелляционного обжалования и решение суда не вступило в законную силу.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настоящий момент указанная квартира находится под арестом по двум указанным гражданским делам с явными криминальными признаками в отношении отчуждения квартиры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- 30 апреля 2016г.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Нами направлены обращения в правоохранительные органы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должных мер не принято.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 все фигуранты с 2016г. по настоящее время даже не опрошены органами полиции и Следственного Управления Следственного Комитета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грубых нарушениях норм УПК РФ.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судебного рассмотрения дела юристы нашей организации установили, что 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имеются дальние родственники</w:t>
      </w:r>
      <w:r w:rsidR="005C00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делу также проходили в качестве сторон (истцов и ответчиков). В настоящий момент 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="00EC74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EC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относительно того кому достанется двухкомнатная квартира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после его смерти.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первому делу благодаря нашей организации удалось отменить незаконное определение апелляционной инстанции Московского городского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суда от 12.05.2017г. и по определению Президиума Московского городского суда по гражданским делам от 19.12.2017г. нам удалось через новую апелляционную инстанцию Мосгорсуда - 02.02.2018г. принять новое решение в пользу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- вернуть ему жилье. </w:t>
      </w:r>
      <w:r w:rsidR="0087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выиграли дело в пользу пожилого </w:t>
      </w:r>
      <w:r w:rsidR="00624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62483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="0087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</w:p>
    <w:p w:rsidR="00E713E6" w:rsidRPr="00E713E6" w:rsidRDefault="00E713E6" w:rsidP="000F0ABC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Определение апелляционной инстанции Мосгорсуда вступило в законную силу с момента </w:t>
      </w:r>
      <w:r w:rsidR="00C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C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02.02.2018г. и будет изготовлено судом после 16.02.2018г. Информация о движении дела и результат рассмотрения опубликован</w:t>
      </w:r>
      <w:r w:rsidR="000F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Московского городского суда. </w:t>
      </w:r>
      <w:r w:rsidRPr="00E713E6">
        <w:rPr>
          <w:rFonts w:ascii="Times New Roman" w:hAnsi="Times New Roman" w:cs="Times New Roman"/>
          <w:sz w:val="28"/>
          <w:szCs w:val="28"/>
        </w:rPr>
        <w:t>(Информация по делу № 33-0407/2018).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действия указанного нотариуса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(относительно оформления доверенности </w:t>
      </w:r>
      <w:r w:rsidR="007B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гр-2</w:t>
      </w:r>
      <w:r w:rsidR="007B0AA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Московским городским судом признаны незаконными.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Дело имеет явно криминальный аспект, который будет изучен согласно УК и УПК РФ. Обстоятельства дела указывают на явные нарушения нотариального законодательства РФ.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мы также обеспокоены за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который проживает один и может вновь быть любое время подвернут нарушению его жилищных прав со стороны указанных родственников. 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суда наша организация направила письменные предложения на имя Президента РФ о внесении изменений в гражданское законодательство РФ в части обеспечения и гарантий прав пожилых, одиноких людей, людей с ограниченными возможностями при отчуждении ими единственного жилья, недвижимого имущества и т.д.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также направила в связи с этим 13.12.2017г. в адрес Министра юстиции РФ и Начальника Главного Управления Минюста РФ по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г.Москве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просьбой усилить в этой части ведомственный контроль за нотариусами.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ответа-письма в наш адрес от Минюста РФ от 12.01.2018г. исх. № 12-2617/18 в настоящее время в Государственную Думу Федерального Собрания РФ внесен проект федерального закона № 261549-7 «О внесении изменений в ст.54 Федерального закона «О государственной регистрации недвижимости», указанный законопроект направлен на защиту прав пожилых и одиноких людей как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данного закона направлен только на установление обязательной нотариальной формы сделок по распоряжению принадлежащим таким гражданам недвижимым имуществом. 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Считаем безусловно это правильным, но с учетом вышеизложенной практики нужно дополнить проект закона иными обязательными нормами. Согласно судебной практики, которая вступила в законную силу: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учесть при оформлении сделок пожилой возраст,</w:t>
      </w:r>
      <w:r w:rsidR="0065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здоровья, нетрудоспособность, инвалидность, наличие другого жилья, иного имущества, наличие либо отсутствие иных доходов. </w:t>
      </w:r>
      <w:bookmarkStart w:id="0" w:name="_GoBack"/>
      <w:bookmarkEnd w:id="0"/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определенных указанных правовых рисков и отсутствия близких родственников пожилого человека нужно иметь согласие органов опеки и попечительства.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запретить отчуждение единственного жилья (либо доли в жилом помещении) указанным лицам так как это противоречит основам нравственности и правопорядка (ст.169 ГК РФ).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Указанный проект федерального закона подлежит доработке с учетом мнения Ваших экспертов и нашей организации.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принятии судебных решений по делу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все судебные инстанции, судьи столкнулись с несовершенством гражданского законодательства РФ в этой части. В связи с чем было очень трудно отменить одностороннюю неправомерную сделку по дарению указанной квартиры.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рассмотрении гражданских дел суды применяют действующее законодательство, которое требует доработки. Злоумышленники пользуются несовершенным законодательством и специализируются на указанных сделках, подключают иные коррупционные факторы и</w:t>
      </w:r>
      <w:r w:rsidR="00E6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коррупционные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недобросовестными чиновниками. Судебная и следственная практика говорит нам, что в Москве также созданы организованные преступные группы с участием должностных лиц. Наше несовершенное гражданское законодательство в части прав пожилых людей способствует незаконной деятельности преступных групп.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Просим Вас ускорить принятие Государственной Думой Федерального Собрания РФ указанного законопроекта, который также имеет антикоррупционный характер. При необходимости могу дать пояснения правового характера при общественном обсуждении законопроекта.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Считаем данную практику организации положительной для общественной деятельности в России и уверены в том, что в этом и заключается задачи общественных антикоррупционных организаций. </w:t>
      </w:r>
    </w:p>
    <w:p w:rsidR="00E713E6" w:rsidRPr="00E713E6" w:rsidRDefault="00E713E6" w:rsidP="004D4D8A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 организации:     Алексей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713E6" w:rsidRPr="00E713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B8" w:rsidRDefault="001D5CB8" w:rsidP="007818D4">
      <w:pPr>
        <w:spacing w:after="0" w:line="240" w:lineRule="auto"/>
      </w:pPr>
      <w:r>
        <w:separator/>
      </w:r>
    </w:p>
  </w:endnote>
  <w:endnote w:type="continuationSeparator" w:id="0">
    <w:p w:rsidR="001D5CB8" w:rsidRDefault="001D5CB8" w:rsidP="007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B8" w:rsidRDefault="001D5CB8" w:rsidP="007818D4">
      <w:pPr>
        <w:spacing w:after="0" w:line="240" w:lineRule="auto"/>
      </w:pPr>
      <w:r>
        <w:separator/>
      </w:r>
    </w:p>
  </w:footnote>
  <w:footnote w:type="continuationSeparator" w:id="0">
    <w:p w:rsidR="001D5CB8" w:rsidRDefault="001D5CB8" w:rsidP="0078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77270"/>
      <w:docPartObj>
        <w:docPartGallery w:val="Page Numbers (Top of Page)"/>
        <w:docPartUnique/>
      </w:docPartObj>
    </w:sdtPr>
    <w:sdtEndPr/>
    <w:sdtContent>
      <w:p w:rsidR="007818D4" w:rsidRDefault="007818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E8">
          <w:rPr>
            <w:noProof/>
          </w:rPr>
          <w:t>4</w:t>
        </w:r>
        <w:r>
          <w:fldChar w:fldCharType="end"/>
        </w:r>
      </w:p>
    </w:sdtContent>
  </w:sdt>
  <w:p w:rsidR="007818D4" w:rsidRDefault="00781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9"/>
    <w:rsid w:val="00000521"/>
    <w:rsid w:val="00000ADB"/>
    <w:rsid w:val="00012FBA"/>
    <w:rsid w:val="00014FD6"/>
    <w:rsid w:val="00015315"/>
    <w:rsid w:val="00036D5A"/>
    <w:rsid w:val="00037C99"/>
    <w:rsid w:val="000417EE"/>
    <w:rsid w:val="00056FF6"/>
    <w:rsid w:val="0008390F"/>
    <w:rsid w:val="0008625A"/>
    <w:rsid w:val="00097C0E"/>
    <w:rsid w:val="000A350B"/>
    <w:rsid w:val="000B125E"/>
    <w:rsid w:val="000C0130"/>
    <w:rsid w:val="000D17EC"/>
    <w:rsid w:val="000D5DFC"/>
    <w:rsid w:val="000F0ABC"/>
    <w:rsid w:val="000F315B"/>
    <w:rsid w:val="000F79E9"/>
    <w:rsid w:val="00125736"/>
    <w:rsid w:val="00146E17"/>
    <w:rsid w:val="001604D7"/>
    <w:rsid w:val="00160BF1"/>
    <w:rsid w:val="00160EB9"/>
    <w:rsid w:val="00177452"/>
    <w:rsid w:val="00185AF7"/>
    <w:rsid w:val="00187B69"/>
    <w:rsid w:val="001A4841"/>
    <w:rsid w:val="001B3D26"/>
    <w:rsid w:val="001D4BEB"/>
    <w:rsid w:val="001D5CB8"/>
    <w:rsid w:val="001F2EC5"/>
    <w:rsid w:val="001F59D6"/>
    <w:rsid w:val="00204588"/>
    <w:rsid w:val="00205B54"/>
    <w:rsid w:val="00207DAB"/>
    <w:rsid w:val="002219B0"/>
    <w:rsid w:val="002412AD"/>
    <w:rsid w:val="00241B31"/>
    <w:rsid w:val="00246808"/>
    <w:rsid w:val="0025510B"/>
    <w:rsid w:val="002652AA"/>
    <w:rsid w:val="00266355"/>
    <w:rsid w:val="00266518"/>
    <w:rsid w:val="00270FBC"/>
    <w:rsid w:val="00272CBB"/>
    <w:rsid w:val="00297E57"/>
    <w:rsid w:val="002A19CA"/>
    <w:rsid w:val="002A20AD"/>
    <w:rsid w:val="002A4B49"/>
    <w:rsid w:val="002B7034"/>
    <w:rsid w:val="002C4E84"/>
    <w:rsid w:val="002C5D43"/>
    <w:rsid w:val="002D37E3"/>
    <w:rsid w:val="002D3C01"/>
    <w:rsid w:val="002D62FD"/>
    <w:rsid w:val="002E7F26"/>
    <w:rsid w:val="00340A91"/>
    <w:rsid w:val="00342532"/>
    <w:rsid w:val="003532DF"/>
    <w:rsid w:val="003564D8"/>
    <w:rsid w:val="00356900"/>
    <w:rsid w:val="003579B1"/>
    <w:rsid w:val="0037596E"/>
    <w:rsid w:val="00380C83"/>
    <w:rsid w:val="0038616B"/>
    <w:rsid w:val="003B0C99"/>
    <w:rsid w:val="003B3213"/>
    <w:rsid w:val="003B5CCC"/>
    <w:rsid w:val="003F4E6D"/>
    <w:rsid w:val="003F7261"/>
    <w:rsid w:val="0041650F"/>
    <w:rsid w:val="00416640"/>
    <w:rsid w:val="00430A9F"/>
    <w:rsid w:val="00471A1A"/>
    <w:rsid w:val="004820DB"/>
    <w:rsid w:val="00493DDA"/>
    <w:rsid w:val="004A59CF"/>
    <w:rsid w:val="004B3DC2"/>
    <w:rsid w:val="004B448C"/>
    <w:rsid w:val="004D4D8A"/>
    <w:rsid w:val="004E3505"/>
    <w:rsid w:val="004E4CAE"/>
    <w:rsid w:val="004F2DF5"/>
    <w:rsid w:val="00503485"/>
    <w:rsid w:val="00506763"/>
    <w:rsid w:val="005154F9"/>
    <w:rsid w:val="00516E2F"/>
    <w:rsid w:val="0052314A"/>
    <w:rsid w:val="00525A90"/>
    <w:rsid w:val="00526DCC"/>
    <w:rsid w:val="00534F06"/>
    <w:rsid w:val="00541A53"/>
    <w:rsid w:val="005531DC"/>
    <w:rsid w:val="00556995"/>
    <w:rsid w:val="0056292F"/>
    <w:rsid w:val="00591981"/>
    <w:rsid w:val="00592631"/>
    <w:rsid w:val="00596D2A"/>
    <w:rsid w:val="00596FEE"/>
    <w:rsid w:val="005A6D06"/>
    <w:rsid w:val="005B204E"/>
    <w:rsid w:val="005C0032"/>
    <w:rsid w:val="005D1026"/>
    <w:rsid w:val="005E123E"/>
    <w:rsid w:val="005E7E54"/>
    <w:rsid w:val="00623EE2"/>
    <w:rsid w:val="00624835"/>
    <w:rsid w:val="00625230"/>
    <w:rsid w:val="00651D95"/>
    <w:rsid w:val="006527E8"/>
    <w:rsid w:val="00691EF7"/>
    <w:rsid w:val="006B721D"/>
    <w:rsid w:val="006C3DEC"/>
    <w:rsid w:val="006C605B"/>
    <w:rsid w:val="006F318E"/>
    <w:rsid w:val="00701B9D"/>
    <w:rsid w:val="0071357E"/>
    <w:rsid w:val="00714EAF"/>
    <w:rsid w:val="00733A94"/>
    <w:rsid w:val="00741D80"/>
    <w:rsid w:val="0074201C"/>
    <w:rsid w:val="007660D3"/>
    <w:rsid w:val="007818D4"/>
    <w:rsid w:val="00782F52"/>
    <w:rsid w:val="00797B6E"/>
    <w:rsid w:val="007A086E"/>
    <w:rsid w:val="007B0AA0"/>
    <w:rsid w:val="007B51F0"/>
    <w:rsid w:val="007C0D77"/>
    <w:rsid w:val="007D295D"/>
    <w:rsid w:val="00812F4B"/>
    <w:rsid w:val="00820584"/>
    <w:rsid w:val="0085603D"/>
    <w:rsid w:val="00867B20"/>
    <w:rsid w:val="00870B44"/>
    <w:rsid w:val="008726D4"/>
    <w:rsid w:val="00872C2C"/>
    <w:rsid w:val="0088529F"/>
    <w:rsid w:val="008870AB"/>
    <w:rsid w:val="008A0C3F"/>
    <w:rsid w:val="008A5955"/>
    <w:rsid w:val="008C0529"/>
    <w:rsid w:val="008D3760"/>
    <w:rsid w:val="009071A5"/>
    <w:rsid w:val="009106DF"/>
    <w:rsid w:val="0091191F"/>
    <w:rsid w:val="00914683"/>
    <w:rsid w:val="00915E31"/>
    <w:rsid w:val="00916A01"/>
    <w:rsid w:val="009661C7"/>
    <w:rsid w:val="009A36F8"/>
    <w:rsid w:val="009A470C"/>
    <w:rsid w:val="009E6760"/>
    <w:rsid w:val="00A47CD4"/>
    <w:rsid w:val="00A7223F"/>
    <w:rsid w:val="00A85DC4"/>
    <w:rsid w:val="00AA1CA3"/>
    <w:rsid w:val="00AB0F8F"/>
    <w:rsid w:val="00AC18A0"/>
    <w:rsid w:val="00AC3F59"/>
    <w:rsid w:val="00AC489D"/>
    <w:rsid w:val="00AD0752"/>
    <w:rsid w:val="00AD6A56"/>
    <w:rsid w:val="00AE3BD5"/>
    <w:rsid w:val="00AF2D1D"/>
    <w:rsid w:val="00B24CC5"/>
    <w:rsid w:val="00B308AD"/>
    <w:rsid w:val="00B36974"/>
    <w:rsid w:val="00B37DE5"/>
    <w:rsid w:val="00B43286"/>
    <w:rsid w:val="00B43F0F"/>
    <w:rsid w:val="00BC14C0"/>
    <w:rsid w:val="00BC2782"/>
    <w:rsid w:val="00BD2C24"/>
    <w:rsid w:val="00BF58FA"/>
    <w:rsid w:val="00C2183D"/>
    <w:rsid w:val="00C4364A"/>
    <w:rsid w:val="00C54112"/>
    <w:rsid w:val="00C601E5"/>
    <w:rsid w:val="00C739F9"/>
    <w:rsid w:val="00C755DE"/>
    <w:rsid w:val="00CA541D"/>
    <w:rsid w:val="00CA5FD9"/>
    <w:rsid w:val="00CF13B6"/>
    <w:rsid w:val="00CF7932"/>
    <w:rsid w:val="00D05871"/>
    <w:rsid w:val="00D06B3D"/>
    <w:rsid w:val="00D11F35"/>
    <w:rsid w:val="00D230E4"/>
    <w:rsid w:val="00D43A20"/>
    <w:rsid w:val="00D535D9"/>
    <w:rsid w:val="00D54F33"/>
    <w:rsid w:val="00D8456F"/>
    <w:rsid w:val="00D96182"/>
    <w:rsid w:val="00DB6558"/>
    <w:rsid w:val="00DB6C67"/>
    <w:rsid w:val="00DC6E92"/>
    <w:rsid w:val="00DC73E4"/>
    <w:rsid w:val="00DC7B48"/>
    <w:rsid w:val="00E12D2F"/>
    <w:rsid w:val="00E208BF"/>
    <w:rsid w:val="00E21FDE"/>
    <w:rsid w:val="00E2331A"/>
    <w:rsid w:val="00E46A29"/>
    <w:rsid w:val="00E62373"/>
    <w:rsid w:val="00E66AF0"/>
    <w:rsid w:val="00E709A9"/>
    <w:rsid w:val="00E713E6"/>
    <w:rsid w:val="00E71566"/>
    <w:rsid w:val="00E7390A"/>
    <w:rsid w:val="00E75658"/>
    <w:rsid w:val="00E75834"/>
    <w:rsid w:val="00E77FD4"/>
    <w:rsid w:val="00EA4456"/>
    <w:rsid w:val="00EB3379"/>
    <w:rsid w:val="00EC31A4"/>
    <w:rsid w:val="00EC741A"/>
    <w:rsid w:val="00EF5BC3"/>
    <w:rsid w:val="00F0109A"/>
    <w:rsid w:val="00F01148"/>
    <w:rsid w:val="00F30A29"/>
    <w:rsid w:val="00F43F29"/>
    <w:rsid w:val="00F47A1E"/>
    <w:rsid w:val="00F54459"/>
    <w:rsid w:val="00F85BB1"/>
    <w:rsid w:val="00F96B28"/>
    <w:rsid w:val="00FB1941"/>
    <w:rsid w:val="00FB2965"/>
    <w:rsid w:val="00FC1505"/>
    <w:rsid w:val="00FC493D"/>
    <w:rsid w:val="00FC626F"/>
    <w:rsid w:val="00FC67E2"/>
    <w:rsid w:val="00FE488E"/>
    <w:rsid w:val="00FF3210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paragraph" w:styleId="a4">
    <w:name w:val="header"/>
    <w:basedOn w:val="a"/>
    <w:link w:val="a5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D4"/>
  </w:style>
  <w:style w:type="paragraph" w:styleId="a6">
    <w:name w:val="footer"/>
    <w:basedOn w:val="a"/>
    <w:link w:val="a7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D4"/>
  </w:style>
  <w:style w:type="paragraph" w:customStyle="1" w:styleId="a8">
    <w:name w:val="Таблицы (моноширинный)"/>
    <w:basedOn w:val="a"/>
    <w:next w:val="a"/>
    <w:uiPriority w:val="99"/>
    <w:rsid w:val="002A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paragraph" w:styleId="a4">
    <w:name w:val="header"/>
    <w:basedOn w:val="a"/>
    <w:link w:val="a5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D4"/>
  </w:style>
  <w:style w:type="paragraph" w:styleId="a6">
    <w:name w:val="footer"/>
    <w:basedOn w:val="a"/>
    <w:link w:val="a7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D4"/>
  </w:style>
  <w:style w:type="paragraph" w:customStyle="1" w:styleId="a8">
    <w:name w:val="Таблицы (моноширинный)"/>
    <w:basedOn w:val="a"/>
    <w:next w:val="a"/>
    <w:uiPriority w:val="99"/>
    <w:rsid w:val="002A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dcterms:created xsi:type="dcterms:W3CDTF">2018-02-03T18:52:00Z</dcterms:created>
  <dcterms:modified xsi:type="dcterms:W3CDTF">2018-04-24T07:47:00Z</dcterms:modified>
</cp:coreProperties>
</file>