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49" w:rsidRDefault="00C63249" w:rsidP="00C63249">
      <w:pPr>
        <w:jc w:val="center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2800" cy="119520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49" w:rsidRPr="00FA6E35" w:rsidRDefault="00C63249" w:rsidP="00C6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C63249" w:rsidRPr="00FA6E35" w:rsidRDefault="00C63249" w:rsidP="00C63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9" w:rsidRPr="00FA6E35" w:rsidRDefault="00C63249" w:rsidP="00C63249">
      <w:pPr>
        <w:jc w:val="both"/>
        <w:rPr>
          <w:rFonts w:ascii="Times New Roman" w:hAnsi="Times New Roman" w:cs="Times New Roman"/>
          <w:sz w:val="24"/>
          <w:szCs w:val="24"/>
        </w:rPr>
      </w:pPr>
      <w:r w:rsidRPr="00FA6E35">
        <w:rPr>
          <w:rFonts w:ascii="Times New Roman" w:hAnsi="Times New Roman" w:cs="Times New Roman"/>
          <w:sz w:val="24"/>
          <w:szCs w:val="24"/>
        </w:rPr>
        <w:t>ОГРН: 1177700014557; ИНН: 9729141817; КПП: 772901001</w:t>
      </w:r>
    </w:p>
    <w:p w:rsidR="0093116F" w:rsidRDefault="00C63249" w:rsidP="00FA6E35">
      <w:pPr>
        <w:tabs>
          <w:tab w:val="center" w:pos="4677"/>
        </w:tabs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A6E35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FA6E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dondupay</w:t>
        </w:r>
        <w:r w:rsidRPr="00FA6E3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A6E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A6E3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A6E3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D0CB7" w:rsidRPr="00FA6E35" w:rsidRDefault="00FD0CB7" w:rsidP="00FA6E3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2DCC" w:rsidRPr="00FD0CB7" w:rsidRDefault="00C63249" w:rsidP="00542DC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A6E35">
        <w:rPr>
          <w:rFonts w:ascii="Times New Roman" w:hAnsi="Times New Roman" w:cs="Times New Roman"/>
          <w:sz w:val="24"/>
          <w:szCs w:val="24"/>
        </w:rPr>
        <w:tab/>
      </w:r>
      <w:r w:rsidR="00542DCC" w:rsidRPr="00FD0CB7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F91196" w:rsidRPr="00FD0CB7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542DCC" w:rsidRPr="00FD0CB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5EDA" w:rsidRPr="00FD0CB7" w:rsidRDefault="00F91196" w:rsidP="00542DCC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0CB7">
        <w:rPr>
          <w:rFonts w:ascii="Times New Roman" w:hAnsi="Times New Roman" w:cs="Times New Roman"/>
          <w:sz w:val="28"/>
          <w:szCs w:val="28"/>
        </w:rPr>
        <w:t>А.В. Коновалову</w:t>
      </w:r>
    </w:p>
    <w:p w:rsidR="00CD0958" w:rsidRPr="00FD0CB7" w:rsidRDefault="00D87611" w:rsidP="00CD095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D0CB7">
        <w:rPr>
          <w:rFonts w:ascii="Times New Roman" w:hAnsi="Times New Roman" w:cs="Times New Roman"/>
          <w:sz w:val="28"/>
          <w:szCs w:val="28"/>
        </w:rPr>
        <w:t>2</w:t>
      </w:r>
      <w:r w:rsidR="00A55EDA" w:rsidRPr="00FD0CB7">
        <w:rPr>
          <w:rFonts w:ascii="Times New Roman" w:hAnsi="Times New Roman" w:cs="Times New Roman"/>
          <w:sz w:val="28"/>
          <w:szCs w:val="28"/>
        </w:rPr>
        <w:t>7</w:t>
      </w:r>
      <w:r w:rsidRPr="00FD0CB7">
        <w:rPr>
          <w:rFonts w:ascii="Times New Roman" w:hAnsi="Times New Roman" w:cs="Times New Roman"/>
          <w:sz w:val="28"/>
          <w:szCs w:val="28"/>
        </w:rPr>
        <w:t>.01.2018г. Исх.</w:t>
      </w:r>
      <w:r w:rsidR="00CD0958" w:rsidRPr="00FD0CB7"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FD0CB7" w:rsidRDefault="00FD0CB7" w:rsidP="00CD095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D0CB7">
        <w:rPr>
          <w:rFonts w:ascii="Times New Roman" w:hAnsi="Times New Roman" w:cs="Times New Roman"/>
          <w:sz w:val="28"/>
          <w:szCs w:val="28"/>
        </w:rPr>
        <w:t>Запрос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ратификации </w:t>
      </w:r>
      <w:r w:rsidR="00996ECA">
        <w:rPr>
          <w:rFonts w:ascii="Times New Roman" w:hAnsi="Times New Roman" w:cs="Times New Roman"/>
          <w:sz w:val="28"/>
          <w:szCs w:val="28"/>
        </w:rPr>
        <w:t xml:space="preserve">Российской Федерацией </w:t>
      </w:r>
      <w:r>
        <w:rPr>
          <w:rFonts w:ascii="Times New Roman" w:hAnsi="Times New Roman" w:cs="Times New Roman"/>
          <w:sz w:val="28"/>
          <w:szCs w:val="28"/>
        </w:rPr>
        <w:t xml:space="preserve">отдельных статей </w:t>
      </w:r>
      <w:r w:rsidRPr="00FD0CB7">
        <w:rPr>
          <w:rFonts w:ascii="Times New Roman" w:hAnsi="Times New Roman" w:cs="Times New Roman"/>
          <w:sz w:val="28"/>
          <w:szCs w:val="28"/>
        </w:rPr>
        <w:t>Конвенции ООН против коррупции</w:t>
      </w:r>
      <w:r w:rsidR="0099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CD8" w:rsidRPr="00FD0CB7" w:rsidRDefault="003F0CD8" w:rsidP="00CD095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D0958" w:rsidRPr="00FD0CB7" w:rsidRDefault="00CD0958" w:rsidP="00CD0958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0CB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91196" w:rsidRPr="00FD0CB7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Pr="00FD0CB7">
        <w:rPr>
          <w:rFonts w:ascii="Times New Roman" w:hAnsi="Times New Roman" w:cs="Times New Roman"/>
          <w:sz w:val="28"/>
          <w:szCs w:val="28"/>
        </w:rPr>
        <w:t>!</w:t>
      </w:r>
    </w:p>
    <w:p w:rsidR="00F91196" w:rsidRPr="00FD0CB7" w:rsidRDefault="00C63249" w:rsidP="00C63249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D0CB7">
        <w:rPr>
          <w:rStyle w:val="a3"/>
          <w:rFonts w:ascii="Times New Roman" w:hAnsi="Times New Roman" w:cs="Times New Roman"/>
          <w:b w:val="0"/>
          <w:sz w:val="28"/>
          <w:szCs w:val="28"/>
        </w:rPr>
        <w:t>Межрегиональная общественная организация "Центр антикоррупционных экспертиз и содействия по вопро</w:t>
      </w:r>
      <w:r w:rsidR="00F91196" w:rsidRPr="00FD0C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сам противодействия коррупции" в связи с проведением общественных семинаров по вопросам противодействия коррупции </w:t>
      </w:r>
      <w:r w:rsidR="00FD0C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России </w:t>
      </w:r>
      <w:r w:rsidR="00F91196" w:rsidRPr="00FD0C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просит Вас дать официальный ответ относительно ратификации Российской Федерацией ст.ст.20, 26, 54 Международной Конвенции ООН </w:t>
      </w:r>
      <w:r w:rsidR="00D36F76">
        <w:rPr>
          <w:rStyle w:val="a3"/>
          <w:rFonts w:ascii="Times New Roman" w:hAnsi="Times New Roman" w:cs="Times New Roman"/>
          <w:b w:val="0"/>
          <w:sz w:val="28"/>
          <w:szCs w:val="28"/>
        </w:rPr>
        <w:t>против коррупции от 31.10.2003г (далее-Конвенция)</w:t>
      </w:r>
      <w:r w:rsidR="00F91196" w:rsidRPr="00FD0CB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91196" w:rsidRPr="00FD0CB7" w:rsidRDefault="00F91196" w:rsidP="00C6324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 подписала Конвенцию 9 декабря 2003 года, а ратифицировала 8 марта 2006 года (N 40-ФЗ).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 ратификации содержит заявления по отдельным статьям и пунктам, по которым Россия обладает юрисдикцией и обязательностью для исполнения. В этот список не вошли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ст.20 «</w:t>
      </w:r>
      <w:hyperlink r:id="rId8" w:tooltip="Незаконное обогащение" w:history="1">
        <w:r w:rsidRPr="00FD0CB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Незаконное обогащение</w:t>
        </w:r>
      </w:hyperlink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», ст.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26 «Ответс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твенность юридических лиц», ст.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54 «Механизмы изъятия имущества посредством международного сотрудничества в деле конфискации», ст. 57 «Возвращение активов и распоряжение ими»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0CB7" w:rsidRDefault="00F91196" w:rsidP="00C6324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нашей организацией общественных семинаров </w:t>
      </w:r>
      <w:r w:rsidR="003C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январе –феврале 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2018г.</w:t>
      </w:r>
      <w:r w:rsidR="008C3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3C21C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Москве</w:t>
      </w:r>
      <w:proofErr w:type="spellEnd"/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возникли споры от</w:t>
      </w:r>
      <w:r w:rsidR="003C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носительно ратификации указанных </w:t>
      </w:r>
      <w:r w:rsidR="00EA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Конвенции. </w:t>
      </w:r>
      <w:r w:rsidR="00FA4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F76" w:rsidRDefault="00464CDA" w:rsidP="00464CDA">
      <w:pPr>
        <w:pStyle w:val="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         </w:t>
      </w:r>
      <w:r w:rsidRPr="00464C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нашему мнению Российская Федерация в связи с </w:t>
      </w:r>
      <w:r w:rsidR="00005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принятием </w:t>
      </w:r>
      <w:r w:rsidR="00897EE2" w:rsidRPr="00464C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Федерального</w:t>
      </w:r>
      <w:r w:rsidR="00005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закона № 273 </w:t>
      </w:r>
      <w:r w:rsidRPr="00464CD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и иных правовых актов, касающихся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декларирования </w:t>
      </w:r>
      <w:r w:rsidRPr="00464CD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доходов и расходов государственных, муниципальных служащих и лиц замещающих государственные должности в РФ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в настоящее время уже соблюдает условия своей Конституции и положения ст.</w:t>
      </w:r>
      <w:r w:rsidR="003C21C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20 указанной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Конвенции. </w:t>
      </w:r>
      <w:r w:rsidR="00FA5FBC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3A35C4" w:rsidRDefault="00AF5B9F" w:rsidP="00464CDA">
      <w:pPr>
        <w:pStyle w:val="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326F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По сведениям Генеральной прокуратуры Российской Федерации з</w:t>
      </w:r>
      <w:r w:rsidR="00464CD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а последние годы было привлечено к </w:t>
      </w:r>
      <w:r w:rsidR="00D36F76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уголовной </w:t>
      </w:r>
      <w:r w:rsidR="00464CD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ответственности </w:t>
      </w:r>
      <w:r w:rsidR="00BC020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за незаконное обогащение </w:t>
      </w:r>
      <w:r w:rsidR="00464CD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множество чиновников разных уровней. </w:t>
      </w:r>
      <w:r w:rsidR="00BC020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D36F76" w:rsidRDefault="00D36F76" w:rsidP="007C402B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5326F7">
        <w:rPr>
          <w:lang w:eastAsia="ru-RU"/>
        </w:rPr>
        <w:t xml:space="preserve"> 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12723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езаконное обогащение» по своему смыслу и содержанию </w:t>
      </w:r>
      <w:r w:rsidR="0012723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из 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англо-саксонской правовой мысли</w:t>
      </w:r>
      <w:r w:rsidR="0012723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76E0B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схож</w:t>
      </w:r>
      <w:r w:rsidR="00897EE2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</w:t>
      </w:r>
      <w:r w:rsidR="00645F85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7EE2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понятиями</w:t>
      </w:r>
      <w:r w:rsidR="00976E0B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как</w:t>
      </w:r>
      <w:r w:rsidR="00897EE2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«мошенничество»</w:t>
      </w:r>
      <w:r w:rsidR="00897EE2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«незаконное присвоение</w:t>
      </w:r>
      <w:r w:rsidR="00112D5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», «</w:t>
      </w:r>
      <w:r w:rsidR="005326F7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хищение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D1350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т.д.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1350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976E0B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давно </w:t>
      </w:r>
      <w:r w:rsidR="009560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имел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место в уголовном праве </w:t>
      </w:r>
      <w:r w:rsidR="005326F7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РСФСР</w:t>
      </w:r>
      <w:r w:rsidR="00521D79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26F7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9560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нормах действующего УК</w:t>
      </w:r>
      <w:r w:rsidR="005326F7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</w:t>
      </w:r>
      <w:r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976E0B" w:rsidRPr="007C40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64C1A" w:rsidRDefault="00264C1A" w:rsidP="00264C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11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ермин «незаконное обогащение» т.е.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уточнённой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Конвенции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100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значительное увеличение активов публичного должностного лица, превышающее его законные доходы, которое оно не может разумным образов обосновать» - изложен в ст.20 в диспозитивно-императивной форме для встраивания в иные правовые системы</w:t>
      </w:r>
      <w:r w:rsidR="0097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7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правовые мысли и институты</w:t>
      </w:r>
      <w:r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E0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71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</w:t>
      </w:r>
      <w:r w:rsidR="00187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правовых, </w:t>
      </w:r>
      <w:r w:rsidR="00711BC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исторических</w:t>
      </w:r>
      <w:r w:rsidR="00D6178F">
        <w:rPr>
          <w:rFonts w:ascii="Times New Roman" w:hAnsi="Times New Roman" w:cs="Times New Roman"/>
          <w:sz w:val="28"/>
          <w:szCs w:val="28"/>
          <w:shd w:val="clear" w:color="auto" w:fill="FFFFFF"/>
        </w:rPr>
        <w:t>, ме</w:t>
      </w:r>
      <w:r w:rsidR="00A728E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61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тальных факторов, языка и культуры народов мира. </w:t>
      </w:r>
      <w:r w:rsidR="00100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6E0B" w:rsidRDefault="00976E0B" w:rsidP="00264C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11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исходит из</w:t>
      </w:r>
      <w:r w:rsidR="002D1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изложенной</w:t>
      </w:r>
      <w:r w:rsidR="0015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текстовой </w:t>
      </w:r>
      <w:r w:rsidR="0096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англо-саксонской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 мысли</w:t>
      </w:r>
      <w:r w:rsidR="00602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которой и следует сама Конвенция</w:t>
      </w:r>
      <w:r w:rsidR="00C17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(принятая многими государствами, участниками ООН)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содержания ст.20 Конвенции</w:t>
      </w:r>
      <w:r w:rsidR="00597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 в своей правовой системе уже давно имеет институты уголовной ответственности за незаконное обогащение. </w:t>
      </w:r>
      <w:r w:rsidR="00511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7EE2" w:rsidRDefault="00151A28" w:rsidP="00897E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6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</w:t>
      </w:r>
      <w:r w:rsidR="00DB0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правовая неопределенность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7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чем н</w:t>
      </w:r>
      <w:r w:rsidR="00D36F76"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аша организация просит Вас дать </w:t>
      </w:r>
      <w:r w:rsidR="00976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D36F76"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по факту ратификации </w:t>
      </w:r>
      <w:r w:rsidR="00D36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 ратификации </w:t>
      </w:r>
      <w:r w:rsidR="008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указанных статей Конвенции </w:t>
      </w:r>
      <w:r w:rsidR="00FD0CB7" w:rsidRPr="00FD0CB7">
        <w:rPr>
          <w:rFonts w:ascii="Times New Roman" w:hAnsi="Times New Roman" w:cs="Times New Roman"/>
          <w:sz w:val="28"/>
          <w:szCs w:val="28"/>
          <w:shd w:val="clear" w:color="auto" w:fill="FFFFFF"/>
        </w:rPr>
        <w:t>со ссылками на конкретные нормы Федерального Закона и относительно соблюдения Конституции РФ и основополагающих принципов правовой системы Российской Федерации</w:t>
      </w:r>
      <w:r w:rsidR="00897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которых применяется ст.20 Конвенции</w:t>
      </w:r>
      <w:r w:rsidR="00996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незаконному обогащению. </w:t>
      </w:r>
      <w:r w:rsidR="00EA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30E7" w:rsidRDefault="008C30E7" w:rsidP="00897E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возможности просим Вас</w:t>
      </w:r>
      <w:r w:rsidR="00550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нам письменный ответ до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.02.2018г. в связи с проведением семинаров в регионах Российской Федерации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63249" w:rsidRPr="00FD0CB7" w:rsidRDefault="00C63249" w:rsidP="00C63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CB7">
        <w:rPr>
          <w:rFonts w:ascii="Times New Roman" w:hAnsi="Times New Roman" w:cs="Times New Roman"/>
          <w:bCs/>
          <w:sz w:val="28"/>
          <w:szCs w:val="28"/>
        </w:rPr>
        <w:t>С Глубоким Уважением к Вам,</w:t>
      </w:r>
    </w:p>
    <w:p w:rsidR="00C63249" w:rsidRPr="00FD0CB7" w:rsidRDefault="00C63249" w:rsidP="00C63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CB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FD0CB7">
        <w:rPr>
          <w:rFonts w:ascii="Times New Roman" w:hAnsi="Times New Roman" w:cs="Times New Roman"/>
          <w:bCs/>
          <w:sz w:val="28"/>
          <w:szCs w:val="28"/>
        </w:rPr>
        <w:t xml:space="preserve">Правления:   </w:t>
      </w:r>
      <w:proofErr w:type="gramEnd"/>
      <w:r w:rsidRPr="00FD0CB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A6E35" w:rsidRPr="00FD0CB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05E9C" w:rsidRPr="00FD0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CB7">
        <w:rPr>
          <w:rFonts w:ascii="Times New Roman" w:hAnsi="Times New Roman" w:cs="Times New Roman"/>
          <w:bCs/>
          <w:sz w:val="28"/>
          <w:szCs w:val="28"/>
        </w:rPr>
        <w:t xml:space="preserve">Алексей </w:t>
      </w:r>
      <w:proofErr w:type="spellStart"/>
      <w:r w:rsidRPr="00FD0CB7">
        <w:rPr>
          <w:rFonts w:ascii="Times New Roman" w:hAnsi="Times New Roman" w:cs="Times New Roman"/>
          <w:bCs/>
          <w:sz w:val="28"/>
          <w:szCs w:val="28"/>
        </w:rPr>
        <w:t>Баирович</w:t>
      </w:r>
      <w:proofErr w:type="spellEnd"/>
      <w:r w:rsidRPr="00FD0C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0CB7">
        <w:rPr>
          <w:rFonts w:ascii="Times New Roman" w:hAnsi="Times New Roman" w:cs="Times New Roman"/>
          <w:bCs/>
          <w:sz w:val="28"/>
          <w:szCs w:val="28"/>
        </w:rPr>
        <w:t>Дондупай</w:t>
      </w:r>
      <w:proofErr w:type="spellEnd"/>
    </w:p>
    <w:sectPr w:rsidR="00C63249" w:rsidRPr="00FD0CB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8C" w:rsidRDefault="008A168C" w:rsidP="00522B50">
      <w:pPr>
        <w:spacing w:after="0" w:line="240" w:lineRule="auto"/>
      </w:pPr>
      <w:r>
        <w:separator/>
      </w:r>
    </w:p>
  </w:endnote>
  <w:endnote w:type="continuationSeparator" w:id="0">
    <w:p w:rsidR="008A168C" w:rsidRDefault="008A168C" w:rsidP="005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8C" w:rsidRDefault="008A168C" w:rsidP="00522B50">
      <w:pPr>
        <w:spacing w:after="0" w:line="240" w:lineRule="auto"/>
      </w:pPr>
      <w:r>
        <w:separator/>
      </w:r>
    </w:p>
  </w:footnote>
  <w:footnote w:type="continuationSeparator" w:id="0">
    <w:p w:rsidR="008A168C" w:rsidRDefault="008A168C" w:rsidP="005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831025"/>
      <w:docPartObj>
        <w:docPartGallery w:val="Page Numbers (Top of Page)"/>
        <w:docPartUnique/>
      </w:docPartObj>
    </w:sdtPr>
    <w:sdtEndPr/>
    <w:sdtContent>
      <w:p w:rsidR="00522B50" w:rsidRDefault="00522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3F">
          <w:rPr>
            <w:noProof/>
          </w:rPr>
          <w:t>2</w:t>
        </w:r>
        <w:r>
          <w:fldChar w:fldCharType="end"/>
        </w:r>
      </w:p>
    </w:sdtContent>
  </w:sdt>
  <w:p w:rsidR="00522B50" w:rsidRDefault="00522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9"/>
    <w:rsid w:val="000058CB"/>
    <w:rsid w:val="00023FE7"/>
    <w:rsid w:val="000B0781"/>
    <w:rsid w:val="00100223"/>
    <w:rsid w:val="00112D5D"/>
    <w:rsid w:val="00117A82"/>
    <w:rsid w:val="001209BD"/>
    <w:rsid w:val="0012723C"/>
    <w:rsid w:val="00151A28"/>
    <w:rsid w:val="00156A30"/>
    <w:rsid w:val="00165CE7"/>
    <w:rsid w:val="001874AD"/>
    <w:rsid w:val="002114AA"/>
    <w:rsid w:val="00227D92"/>
    <w:rsid w:val="00250454"/>
    <w:rsid w:val="00264C1A"/>
    <w:rsid w:val="0027534D"/>
    <w:rsid w:val="002829CD"/>
    <w:rsid w:val="00284F8A"/>
    <w:rsid w:val="002B0B79"/>
    <w:rsid w:val="002D00BC"/>
    <w:rsid w:val="002D16D9"/>
    <w:rsid w:val="002E62ED"/>
    <w:rsid w:val="00334926"/>
    <w:rsid w:val="00336D4B"/>
    <w:rsid w:val="003407AD"/>
    <w:rsid w:val="00343FD0"/>
    <w:rsid w:val="003A35C4"/>
    <w:rsid w:val="003C21C9"/>
    <w:rsid w:val="003F0CD8"/>
    <w:rsid w:val="003F6513"/>
    <w:rsid w:val="004172A5"/>
    <w:rsid w:val="00464CDA"/>
    <w:rsid w:val="004B155C"/>
    <w:rsid w:val="004F3143"/>
    <w:rsid w:val="004F3D50"/>
    <w:rsid w:val="00511D86"/>
    <w:rsid w:val="00521D79"/>
    <w:rsid w:val="00522B50"/>
    <w:rsid w:val="005326F7"/>
    <w:rsid w:val="00542DCC"/>
    <w:rsid w:val="0055095A"/>
    <w:rsid w:val="00572301"/>
    <w:rsid w:val="005906B9"/>
    <w:rsid w:val="00591D9A"/>
    <w:rsid w:val="00597A55"/>
    <w:rsid w:val="00602E7B"/>
    <w:rsid w:val="00645F85"/>
    <w:rsid w:val="00672309"/>
    <w:rsid w:val="00687064"/>
    <w:rsid w:val="00691FA0"/>
    <w:rsid w:val="006F13B9"/>
    <w:rsid w:val="006F2BE1"/>
    <w:rsid w:val="006F340B"/>
    <w:rsid w:val="00711BCA"/>
    <w:rsid w:val="0075397F"/>
    <w:rsid w:val="0076189D"/>
    <w:rsid w:val="00765109"/>
    <w:rsid w:val="00776BD6"/>
    <w:rsid w:val="007B43B5"/>
    <w:rsid w:val="007B4DF1"/>
    <w:rsid w:val="007C402B"/>
    <w:rsid w:val="007D0D6D"/>
    <w:rsid w:val="007E6FE3"/>
    <w:rsid w:val="00803F22"/>
    <w:rsid w:val="00811633"/>
    <w:rsid w:val="00823790"/>
    <w:rsid w:val="00857B07"/>
    <w:rsid w:val="0089725C"/>
    <w:rsid w:val="00897EE2"/>
    <w:rsid w:val="008A168C"/>
    <w:rsid w:val="008C30E7"/>
    <w:rsid w:val="008D03B9"/>
    <w:rsid w:val="008E37DB"/>
    <w:rsid w:val="008F4C3E"/>
    <w:rsid w:val="00905E9C"/>
    <w:rsid w:val="0093116F"/>
    <w:rsid w:val="0095603F"/>
    <w:rsid w:val="009617D5"/>
    <w:rsid w:val="00966263"/>
    <w:rsid w:val="00976E0B"/>
    <w:rsid w:val="00995B60"/>
    <w:rsid w:val="00996ECA"/>
    <w:rsid w:val="009F0986"/>
    <w:rsid w:val="00A36BA9"/>
    <w:rsid w:val="00A55EDA"/>
    <w:rsid w:val="00A728EE"/>
    <w:rsid w:val="00A82919"/>
    <w:rsid w:val="00AA2964"/>
    <w:rsid w:val="00AB5899"/>
    <w:rsid w:val="00AF5B9F"/>
    <w:rsid w:val="00B37D21"/>
    <w:rsid w:val="00B44593"/>
    <w:rsid w:val="00B80724"/>
    <w:rsid w:val="00BB3E28"/>
    <w:rsid w:val="00BC0207"/>
    <w:rsid w:val="00C17753"/>
    <w:rsid w:val="00C205CB"/>
    <w:rsid w:val="00C32DD4"/>
    <w:rsid w:val="00C523B8"/>
    <w:rsid w:val="00C614EC"/>
    <w:rsid w:val="00C62254"/>
    <w:rsid w:val="00C63249"/>
    <w:rsid w:val="00CD0958"/>
    <w:rsid w:val="00CD2EFD"/>
    <w:rsid w:val="00D13506"/>
    <w:rsid w:val="00D2555A"/>
    <w:rsid w:val="00D36F76"/>
    <w:rsid w:val="00D6178F"/>
    <w:rsid w:val="00D87611"/>
    <w:rsid w:val="00DB0291"/>
    <w:rsid w:val="00DB66EC"/>
    <w:rsid w:val="00E04A22"/>
    <w:rsid w:val="00E84214"/>
    <w:rsid w:val="00EA1E23"/>
    <w:rsid w:val="00EA3FE1"/>
    <w:rsid w:val="00EC7F6A"/>
    <w:rsid w:val="00F2786B"/>
    <w:rsid w:val="00F65835"/>
    <w:rsid w:val="00F91196"/>
    <w:rsid w:val="00FA27DA"/>
    <w:rsid w:val="00FA4343"/>
    <w:rsid w:val="00FA5FBC"/>
    <w:rsid w:val="00FA6E35"/>
    <w:rsid w:val="00FB7436"/>
    <w:rsid w:val="00FC7124"/>
    <w:rsid w:val="00FD0C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4524-724C-43C6-A3F5-181C779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4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464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249"/>
    <w:rPr>
      <w:b/>
      <w:bCs/>
    </w:rPr>
  </w:style>
  <w:style w:type="character" w:styleId="a4">
    <w:name w:val="Hyperlink"/>
    <w:basedOn w:val="a0"/>
    <w:uiPriority w:val="99"/>
    <w:semiHidden/>
    <w:unhideWhenUsed/>
    <w:rsid w:val="00C632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B50"/>
  </w:style>
  <w:style w:type="paragraph" w:styleId="a7">
    <w:name w:val="footer"/>
    <w:basedOn w:val="a"/>
    <w:link w:val="a8"/>
    <w:uiPriority w:val="99"/>
    <w:unhideWhenUsed/>
    <w:rsid w:val="0052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B50"/>
  </w:style>
  <w:style w:type="character" w:customStyle="1" w:styleId="10">
    <w:name w:val="Заголовок 1 Знак"/>
    <w:basedOn w:val="a0"/>
    <w:link w:val="1"/>
    <w:uiPriority w:val="9"/>
    <w:rsid w:val="00464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7%D0%B0%D0%BA%D0%BE%D0%BD%D0%BD%D0%BE%D0%B5_%D0%BE%D0%B1%D0%BE%D0%B3%D0%B0%D1%89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dupa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2018-01-17T17:47:00Z</dcterms:created>
  <dcterms:modified xsi:type="dcterms:W3CDTF">2018-01-27T15:21:00Z</dcterms:modified>
</cp:coreProperties>
</file>