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316" w:rsidRPr="003906AA" w:rsidRDefault="00E97316" w:rsidP="00E97316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3906AA">
        <w:rPr>
          <w:rFonts w:ascii="Arial" w:eastAsia="Arial" w:hAnsi="Arial" w:cs="Arial"/>
          <w:sz w:val="28"/>
          <w:szCs w:val="28"/>
        </w:rPr>
        <w:t xml:space="preserve">               </w:t>
      </w:r>
    </w:p>
    <w:p w:rsidR="00DC3120" w:rsidRDefault="00DC3120"/>
    <w:p w:rsidR="00FC332C" w:rsidRDefault="00FC332C" w:rsidP="00FC332C">
      <w:pPr>
        <w:spacing w:after="0" w:line="240" w:lineRule="auto"/>
        <w:jc w:val="center"/>
        <w:rPr>
          <w:rFonts w:ascii="Times New Roman" w:eastAsia="Arial" w:hAnsi="Times New Roman" w:cs="Times New Roman"/>
          <w:sz w:val="32"/>
          <w:szCs w:val="32"/>
          <w:lang w:eastAsia="en-US"/>
        </w:rPr>
      </w:pPr>
      <w:r>
        <w:rPr>
          <w:noProof/>
        </w:rPr>
        <w:drawing>
          <wp:inline distT="0" distB="0" distL="0" distR="0" wp14:anchorId="4693A065" wp14:editId="287D0F1F">
            <wp:extent cx="1438275" cy="1438275"/>
            <wp:effectExtent l="0" t="0" r="9525" b="9525"/>
            <wp:docPr id="1" name="Рисунок 1" descr="Логотип борьбы с коррупци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борьбы с коррупцие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32C" w:rsidRDefault="00FC332C" w:rsidP="00E11DA9">
      <w:pPr>
        <w:spacing w:after="0" w:line="240" w:lineRule="auto"/>
        <w:jc w:val="right"/>
        <w:rPr>
          <w:rFonts w:ascii="Times New Roman" w:eastAsia="Arial" w:hAnsi="Times New Roman" w:cs="Times New Roman"/>
          <w:sz w:val="32"/>
          <w:szCs w:val="32"/>
          <w:lang w:eastAsia="en-US"/>
        </w:rPr>
      </w:pPr>
    </w:p>
    <w:p w:rsidR="00E11DA9" w:rsidRPr="00E11DA9" w:rsidRDefault="00E11DA9" w:rsidP="00E11DA9">
      <w:pPr>
        <w:spacing w:after="0" w:line="240" w:lineRule="auto"/>
        <w:jc w:val="right"/>
        <w:rPr>
          <w:rFonts w:ascii="Times New Roman" w:eastAsia="Arial" w:hAnsi="Times New Roman" w:cs="Times New Roman"/>
          <w:sz w:val="32"/>
          <w:szCs w:val="32"/>
          <w:lang w:eastAsia="en-US"/>
        </w:rPr>
      </w:pPr>
      <w:r w:rsidRPr="00E11DA9">
        <w:rPr>
          <w:rFonts w:ascii="Times New Roman" w:eastAsia="Arial" w:hAnsi="Times New Roman" w:cs="Times New Roman"/>
          <w:sz w:val="32"/>
          <w:szCs w:val="32"/>
          <w:lang w:eastAsia="en-US"/>
        </w:rPr>
        <w:t>Генеральному Прокурору</w:t>
      </w:r>
    </w:p>
    <w:p w:rsidR="00E11DA9" w:rsidRPr="00E11DA9" w:rsidRDefault="00E11DA9" w:rsidP="00E11DA9">
      <w:pPr>
        <w:spacing w:after="0" w:line="240" w:lineRule="auto"/>
        <w:jc w:val="right"/>
        <w:rPr>
          <w:rFonts w:ascii="Times New Roman" w:eastAsia="Arial" w:hAnsi="Times New Roman" w:cs="Times New Roman"/>
          <w:sz w:val="32"/>
          <w:szCs w:val="32"/>
          <w:lang w:eastAsia="en-US"/>
        </w:rPr>
      </w:pPr>
      <w:r w:rsidRPr="00E11DA9">
        <w:rPr>
          <w:rFonts w:ascii="Times New Roman" w:eastAsia="Arial" w:hAnsi="Times New Roman" w:cs="Times New Roman"/>
          <w:sz w:val="32"/>
          <w:szCs w:val="32"/>
          <w:lang w:eastAsia="en-US"/>
        </w:rPr>
        <w:t>Российской Федерации</w:t>
      </w:r>
    </w:p>
    <w:p w:rsidR="00E11DA9" w:rsidRPr="00E11DA9" w:rsidRDefault="00E11DA9" w:rsidP="00E11DA9">
      <w:pPr>
        <w:spacing w:after="0" w:line="240" w:lineRule="auto"/>
        <w:jc w:val="right"/>
        <w:rPr>
          <w:rFonts w:ascii="Times New Roman" w:eastAsia="Arial" w:hAnsi="Times New Roman" w:cs="Times New Roman"/>
          <w:sz w:val="32"/>
          <w:szCs w:val="32"/>
          <w:lang w:eastAsia="en-US"/>
        </w:rPr>
      </w:pPr>
      <w:r w:rsidRPr="00E11DA9">
        <w:rPr>
          <w:rFonts w:ascii="Times New Roman" w:eastAsia="Arial" w:hAnsi="Times New Roman" w:cs="Times New Roman"/>
          <w:sz w:val="32"/>
          <w:szCs w:val="32"/>
          <w:lang w:eastAsia="en-US"/>
        </w:rPr>
        <w:t xml:space="preserve">действительному государственному </w:t>
      </w:r>
    </w:p>
    <w:p w:rsidR="00E11DA9" w:rsidRPr="00E11DA9" w:rsidRDefault="00E11DA9" w:rsidP="00E11DA9">
      <w:pPr>
        <w:spacing w:after="0" w:line="240" w:lineRule="auto"/>
        <w:jc w:val="right"/>
        <w:rPr>
          <w:rFonts w:ascii="Times New Roman" w:eastAsia="Arial" w:hAnsi="Times New Roman" w:cs="Times New Roman"/>
          <w:sz w:val="32"/>
          <w:szCs w:val="32"/>
          <w:lang w:eastAsia="en-US"/>
        </w:rPr>
      </w:pPr>
      <w:r w:rsidRPr="00E11DA9">
        <w:rPr>
          <w:rFonts w:ascii="Times New Roman" w:eastAsia="Arial" w:hAnsi="Times New Roman" w:cs="Times New Roman"/>
          <w:sz w:val="32"/>
          <w:szCs w:val="32"/>
          <w:lang w:eastAsia="en-US"/>
        </w:rPr>
        <w:t>советнику юстиции</w:t>
      </w:r>
    </w:p>
    <w:p w:rsidR="00E11DA9" w:rsidRPr="00E11DA9" w:rsidRDefault="00E11DA9" w:rsidP="00E11DA9">
      <w:pPr>
        <w:spacing w:after="0" w:line="240" w:lineRule="auto"/>
        <w:jc w:val="right"/>
        <w:rPr>
          <w:rFonts w:ascii="Times New Roman" w:eastAsia="Arial" w:hAnsi="Times New Roman" w:cs="Times New Roman"/>
          <w:sz w:val="32"/>
          <w:szCs w:val="32"/>
          <w:lang w:eastAsia="en-US"/>
        </w:rPr>
      </w:pPr>
      <w:r w:rsidRPr="00E11DA9">
        <w:rPr>
          <w:rFonts w:ascii="Times New Roman" w:eastAsia="Arial" w:hAnsi="Times New Roman" w:cs="Times New Roman"/>
          <w:sz w:val="32"/>
          <w:szCs w:val="32"/>
          <w:lang w:eastAsia="en-US"/>
        </w:rPr>
        <w:t>Ю.Я. Чайке</w:t>
      </w:r>
    </w:p>
    <w:p w:rsidR="00E11DA9" w:rsidRPr="00E11DA9" w:rsidRDefault="00E11DA9" w:rsidP="00E11DA9">
      <w:pPr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en-US"/>
        </w:rPr>
      </w:pPr>
    </w:p>
    <w:p w:rsidR="00A44D5D" w:rsidRDefault="00E11DA9" w:rsidP="00E11DA9">
      <w:pPr>
        <w:spacing w:after="0" w:line="240" w:lineRule="auto"/>
        <w:jc w:val="right"/>
        <w:rPr>
          <w:rFonts w:ascii="Times New Roman" w:eastAsia="Arial" w:hAnsi="Times New Roman" w:cs="Times New Roman"/>
          <w:sz w:val="32"/>
          <w:szCs w:val="32"/>
          <w:lang w:eastAsia="en-US"/>
        </w:rPr>
      </w:pPr>
      <w:r w:rsidRPr="00E11DA9">
        <w:rPr>
          <w:rFonts w:ascii="Times New Roman" w:eastAsia="Arial" w:hAnsi="Times New Roman" w:cs="Times New Roman"/>
          <w:sz w:val="32"/>
          <w:szCs w:val="32"/>
          <w:lang w:eastAsia="en-US"/>
        </w:rPr>
        <w:t>Адрес:</w:t>
      </w:r>
      <w:r>
        <w:rPr>
          <w:rFonts w:ascii="Times New Roman" w:eastAsia="Arial" w:hAnsi="Times New Roman" w:cs="Times New Roman"/>
          <w:sz w:val="32"/>
          <w:szCs w:val="32"/>
          <w:lang w:eastAsia="en-US"/>
        </w:rPr>
        <w:t xml:space="preserve"> г. Москва, 125993, </w:t>
      </w:r>
    </w:p>
    <w:p w:rsidR="00E11DA9" w:rsidRDefault="00E11DA9" w:rsidP="00E11DA9">
      <w:pPr>
        <w:spacing w:after="0" w:line="240" w:lineRule="auto"/>
        <w:jc w:val="right"/>
        <w:rPr>
          <w:rFonts w:ascii="Times New Roman" w:hAnsi="Times New Roman" w:cs="Times New Roman"/>
          <w:spacing w:val="3"/>
          <w:sz w:val="32"/>
          <w:szCs w:val="32"/>
          <w:shd w:val="clear" w:color="auto" w:fill="FFFFFF"/>
        </w:rPr>
      </w:pPr>
      <w:r w:rsidRPr="00E11DA9">
        <w:rPr>
          <w:rFonts w:ascii="Times New Roman" w:hAnsi="Times New Roman" w:cs="Times New Roman"/>
          <w:spacing w:val="3"/>
          <w:sz w:val="32"/>
          <w:szCs w:val="32"/>
          <w:shd w:val="clear" w:color="auto" w:fill="FFFFFF"/>
        </w:rPr>
        <w:t>ул.</w:t>
      </w:r>
      <w:r>
        <w:rPr>
          <w:rFonts w:ascii="Times New Roman" w:hAnsi="Times New Roman" w:cs="Times New Roman"/>
          <w:spacing w:val="3"/>
          <w:sz w:val="32"/>
          <w:szCs w:val="32"/>
          <w:shd w:val="clear" w:color="auto" w:fill="FFFFFF"/>
        </w:rPr>
        <w:t xml:space="preserve"> </w:t>
      </w:r>
      <w:r w:rsidRPr="00E11DA9">
        <w:rPr>
          <w:rFonts w:ascii="Times New Roman" w:hAnsi="Times New Roman" w:cs="Times New Roman"/>
          <w:spacing w:val="3"/>
          <w:sz w:val="32"/>
          <w:szCs w:val="32"/>
          <w:shd w:val="clear" w:color="auto" w:fill="FFFFFF"/>
        </w:rPr>
        <w:t>Большая Дмитровка,</w:t>
      </w:r>
      <w:r>
        <w:rPr>
          <w:rFonts w:ascii="Times New Roman" w:hAnsi="Times New Roman" w:cs="Times New Roman"/>
          <w:spacing w:val="3"/>
          <w:sz w:val="32"/>
          <w:szCs w:val="32"/>
          <w:shd w:val="clear" w:color="auto" w:fill="FFFFFF"/>
        </w:rPr>
        <w:t xml:space="preserve"> </w:t>
      </w:r>
      <w:r w:rsidRPr="00E11DA9">
        <w:rPr>
          <w:rFonts w:ascii="Times New Roman" w:hAnsi="Times New Roman" w:cs="Times New Roman"/>
          <w:spacing w:val="3"/>
          <w:sz w:val="32"/>
          <w:szCs w:val="32"/>
          <w:shd w:val="clear" w:color="auto" w:fill="FFFFFF"/>
        </w:rPr>
        <w:t xml:space="preserve">15а, </w:t>
      </w:r>
    </w:p>
    <w:p w:rsidR="00E97316" w:rsidRDefault="00A44D5D" w:rsidP="00A44D5D">
      <w:pPr>
        <w:rPr>
          <w:rFonts w:ascii="Times New Roman" w:hAnsi="Times New Roman" w:cs="Times New Roman"/>
          <w:spacing w:val="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32"/>
          <w:szCs w:val="32"/>
          <w:shd w:val="clear" w:color="auto" w:fill="FFFFFF"/>
        </w:rPr>
        <w:t xml:space="preserve">08.12.2017г. Исх. № 1                                                                 </w:t>
      </w:r>
      <w:r w:rsidR="00E11DA9" w:rsidRPr="00E11DA9">
        <w:rPr>
          <w:rFonts w:ascii="Times New Roman" w:hAnsi="Times New Roman" w:cs="Times New Roman"/>
          <w:spacing w:val="3"/>
          <w:sz w:val="32"/>
          <w:szCs w:val="32"/>
          <w:shd w:val="clear" w:color="auto" w:fill="FFFFFF"/>
        </w:rPr>
        <w:t>ГСП-3</w:t>
      </w:r>
    </w:p>
    <w:p w:rsidR="00584AFD" w:rsidRDefault="00584AFD" w:rsidP="00A44D5D">
      <w:pPr>
        <w:rPr>
          <w:rFonts w:ascii="Times New Roman" w:hAnsi="Times New Roman" w:cs="Times New Roman"/>
          <w:spacing w:val="3"/>
          <w:sz w:val="32"/>
          <w:szCs w:val="32"/>
          <w:shd w:val="clear" w:color="auto" w:fill="FFFFFF"/>
        </w:rPr>
      </w:pPr>
    </w:p>
    <w:p w:rsidR="00584AFD" w:rsidRDefault="00584AFD" w:rsidP="00584AFD">
      <w:pPr>
        <w:jc w:val="right"/>
        <w:rPr>
          <w:rFonts w:ascii="Times New Roman" w:hAnsi="Times New Roman" w:cs="Times New Roman"/>
          <w:spacing w:val="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32"/>
          <w:szCs w:val="32"/>
          <w:shd w:val="clear" w:color="auto" w:fill="FFFFFF"/>
        </w:rPr>
        <w:t>Копия: Министру юстиции Российской Федерации</w:t>
      </w:r>
    </w:p>
    <w:p w:rsidR="00584AFD" w:rsidRDefault="00584AFD" w:rsidP="00584AFD">
      <w:pPr>
        <w:jc w:val="right"/>
        <w:rPr>
          <w:rFonts w:ascii="Times New Roman" w:hAnsi="Times New Roman" w:cs="Times New Roman"/>
          <w:spacing w:val="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32"/>
          <w:szCs w:val="32"/>
          <w:shd w:val="clear" w:color="auto" w:fill="FFFFFF"/>
        </w:rPr>
        <w:t>А.В. Коновалову</w:t>
      </w:r>
    </w:p>
    <w:p w:rsidR="009B05B1" w:rsidRDefault="009B05B1" w:rsidP="00E11DA9">
      <w:pPr>
        <w:jc w:val="right"/>
        <w:rPr>
          <w:rFonts w:ascii="Times New Roman" w:hAnsi="Times New Roman" w:cs="Times New Roman"/>
          <w:spacing w:val="3"/>
          <w:sz w:val="32"/>
          <w:szCs w:val="32"/>
          <w:shd w:val="clear" w:color="auto" w:fill="FFFFFF"/>
        </w:rPr>
      </w:pPr>
    </w:p>
    <w:p w:rsidR="009B05B1" w:rsidRDefault="00A44D5D" w:rsidP="009B05B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pacing w:val="3"/>
          <w:sz w:val="32"/>
          <w:szCs w:val="32"/>
          <w:shd w:val="clear" w:color="auto" w:fill="FFFFFF"/>
        </w:rPr>
        <w:t>От</w:t>
      </w:r>
      <w:r w:rsidR="006272D5">
        <w:rPr>
          <w:rFonts w:ascii="Times New Roman" w:hAnsi="Times New Roman" w:cs="Times New Roman"/>
          <w:spacing w:val="3"/>
          <w:sz w:val="32"/>
          <w:szCs w:val="32"/>
          <w:shd w:val="clear" w:color="auto" w:fill="FFFFFF"/>
        </w:rPr>
        <w:t xml:space="preserve"> </w:t>
      </w:r>
      <w:r w:rsidR="00E228DD">
        <w:rPr>
          <w:rFonts w:ascii="Times New Roman" w:hAnsi="Times New Roman" w:cs="Times New Roman"/>
          <w:spacing w:val="3"/>
          <w:sz w:val="32"/>
          <w:szCs w:val="32"/>
          <w:shd w:val="clear" w:color="auto" w:fill="FFFFFF"/>
        </w:rPr>
        <w:t xml:space="preserve">структур гражданского общества </w:t>
      </w:r>
      <w:r w:rsidR="006272D5">
        <w:rPr>
          <w:rFonts w:ascii="Times New Roman" w:hAnsi="Times New Roman" w:cs="Times New Roman"/>
          <w:spacing w:val="3"/>
          <w:sz w:val="32"/>
          <w:szCs w:val="32"/>
          <w:shd w:val="clear" w:color="auto" w:fill="FFFFFF"/>
        </w:rPr>
        <w:t>антикоррупционной организации</w:t>
      </w:r>
      <w:r w:rsidR="00586260">
        <w:rPr>
          <w:rFonts w:ascii="Times New Roman" w:hAnsi="Times New Roman" w:cs="Times New Roman"/>
          <w:spacing w:val="3"/>
          <w:sz w:val="32"/>
          <w:szCs w:val="32"/>
          <w:shd w:val="clear" w:color="auto" w:fill="FFFFFF"/>
        </w:rPr>
        <w:t xml:space="preserve"> -</w:t>
      </w:r>
      <w:r w:rsidR="006272D5">
        <w:rPr>
          <w:rFonts w:ascii="Times New Roman" w:hAnsi="Times New Roman" w:cs="Times New Roman"/>
          <w:spacing w:val="3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3"/>
          <w:sz w:val="32"/>
          <w:szCs w:val="32"/>
          <w:shd w:val="clear" w:color="auto" w:fill="FFFFFF"/>
        </w:rPr>
        <w:t>Регионального</w:t>
      </w:r>
      <w:r w:rsidR="00BC2AC5">
        <w:rPr>
          <w:rFonts w:ascii="Times New Roman" w:hAnsi="Times New Roman" w:cs="Times New Roman"/>
          <w:spacing w:val="3"/>
          <w:sz w:val="32"/>
          <w:szCs w:val="32"/>
          <w:shd w:val="clear" w:color="auto" w:fill="FFFFFF"/>
        </w:rPr>
        <w:t xml:space="preserve"> отделе</w:t>
      </w:r>
      <w:r>
        <w:rPr>
          <w:rFonts w:ascii="Times New Roman" w:hAnsi="Times New Roman" w:cs="Times New Roman"/>
          <w:spacing w:val="3"/>
          <w:sz w:val="32"/>
          <w:szCs w:val="32"/>
          <w:shd w:val="clear" w:color="auto" w:fill="FFFFFF"/>
        </w:rPr>
        <w:t>ния</w:t>
      </w:r>
      <w:r w:rsidR="009B05B1">
        <w:rPr>
          <w:rFonts w:ascii="Times New Roman" w:hAnsi="Times New Roman" w:cs="Times New Roman"/>
          <w:spacing w:val="3"/>
          <w:sz w:val="32"/>
          <w:szCs w:val="32"/>
          <w:shd w:val="clear" w:color="auto" w:fill="FFFFFF"/>
        </w:rPr>
        <w:t xml:space="preserve"> по Республике Тыва Общеросс</w:t>
      </w:r>
      <w:r w:rsidR="00BC2AC5">
        <w:rPr>
          <w:rFonts w:ascii="Times New Roman" w:hAnsi="Times New Roman" w:cs="Times New Roman"/>
          <w:spacing w:val="3"/>
          <w:sz w:val="32"/>
          <w:szCs w:val="32"/>
          <w:shd w:val="clear" w:color="auto" w:fill="FFFFFF"/>
        </w:rPr>
        <w:t>ийской общественной организации «Центр противодействия коррупции в органах государственной власти» (далее организация)</w:t>
      </w:r>
      <w:r w:rsidR="00B7107E">
        <w:rPr>
          <w:rFonts w:ascii="Times New Roman" w:hAnsi="Times New Roman" w:cs="Times New Roman"/>
          <w:spacing w:val="3"/>
          <w:sz w:val="32"/>
          <w:szCs w:val="32"/>
          <w:shd w:val="clear" w:color="auto" w:fill="FFFFFF"/>
        </w:rPr>
        <w:t xml:space="preserve"> мы</w:t>
      </w:r>
      <w:r w:rsidR="00BC2AC5">
        <w:rPr>
          <w:rFonts w:ascii="Times New Roman" w:hAnsi="Times New Roman" w:cs="Times New Roman"/>
          <w:spacing w:val="3"/>
          <w:sz w:val="32"/>
          <w:szCs w:val="32"/>
          <w:shd w:val="clear" w:color="auto" w:fill="FFFFFF"/>
        </w:rPr>
        <w:t xml:space="preserve"> провели  </w:t>
      </w:r>
      <w:r w:rsidR="009B05B1">
        <w:rPr>
          <w:rFonts w:ascii="Times New Roman" w:hAnsi="Times New Roman" w:cs="Times New Roman"/>
          <w:spacing w:val="3"/>
          <w:sz w:val="32"/>
          <w:szCs w:val="32"/>
          <w:shd w:val="clear" w:color="auto" w:fill="FFFFFF"/>
        </w:rPr>
        <w:t xml:space="preserve">независимые </w:t>
      </w:r>
      <w:r w:rsidR="00BC2AC5">
        <w:rPr>
          <w:rFonts w:ascii="Times New Roman" w:hAnsi="Times New Roman" w:cs="Times New Roman"/>
          <w:spacing w:val="3"/>
          <w:sz w:val="32"/>
          <w:szCs w:val="32"/>
          <w:shd w:val="clear" w:color="auto" w:fill="FFFFFF"/>
        </w:rPr>
        <w:t xml:space="preserve">антикоррупционные экспертизы </w:t>
      </w:r>
      <w:r w:rsidR="009B05B1">
        <w:rPr>
          <w:rFonts w:ascii="Times New Roman" w:hAnsi="Times New Roman" w:cs="Times New Roman"/>
          <w:spacing w:val="3"/>
          <w:sz w:val="32"/>
          <w:szCs w:val="32"/>
          <w:shd w:val="clear" w:color="auto" w:fill="FFFFFF"/>
        </w:rPr>
        <w:t xml:space="preserve">отдельных </w:t>
      </w:r>
      <w:r w:rsidR="009B05B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положений </w:t>
      </w:r>
      <w:proofErr w:type="spellStart"/>
      <w:r w:rsidR="009B05B1" w:rsidRPr="00BE2C41">
        <w:rPr>
          <w:rFonts w:ascii="Times New Roman" w:hAnsi="Times New Roman" w:cs="Times New Roman"/>
          <w:color w:val="000000" w:themeColor="text1"/>
          <w:sz w:val="32"/>
          <w:szCs w:val="32"/>
        </w:rPr>
        <w:t>ст.ст</w:t>
      </w:r>
      <w:proofErr w:type="spellEnd"/>
      <w:r w:rsidR="009B05B1" w:rsidRPr="00BE2C41">
        <w:rPr>
          <w:rFonts w:ascii="Times New Roman" w:hAnsi="Times New Roman" w:cs="Times New Roman"/>
          <w:color w:val="000000" w:themeColor="text1"/>
          <w:sz w:val="32"/>
          <w:szCs w:val="32"/>
        </w:rPr>
        <w:t>. 1 и 4 Закона</w:t>
      </w:r>
      <w:r w:rsidR="009B05B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Республики Тыва № 856 ВХ-</w:t>
      </w:r>
      <w:r w:rsidR="009B05B1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II</w:t>
      </w:r>
      <w:r w:rsidR="009B05B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«О мерах по противодействию коррупции в Республике Тыва» от 07.07.2008г., и </w:t>
      </w:r>
      <w:r w:rsidR="009B05B1">
        <w:rPr>
          <w:rFonts w:ascii="Times New Roman" w:hAnsi="Times New Roman" w:cs="Times New Roman"/>
          <w:sz w:val="32"/>
          <w:szCs w:val="32"/>
        </w:rPr>
        <w:t>з</w:t>
      </w:r>
      <w:r w:rsidR="009B05B1" w:rsidRPr="00701951">
        <w:rPr>
          <w:rFonts w:ascii="Times New Roman" w:hAnsi="Times New Roman" w:cs="Times New Roman"/>
          <w:sz w:val="32"/>
          <w:szCs w:val="32"/>
        </w:rPr>
        <w:t>аключение</w:t>
      </w:r>
      <w:r w:rsidR="009B05B1">
        <w:rPr>
          <w:rFonts w:ascii="Times New Roman" w:hAnsi="Times New Roman" w:cs="Times New Roman"/>
          <w:sz w:val="32"/>
          <w:szCs w:val="32"/>
        </w:rPr>
        <w:t xml:space="preserve"> от 06.09.2017г. </w:t>
      </w:r>
      <w:r w:rsidR="009B05B1" w:rsidRPr="007A76FE">
        <w:rPr>
          <w:rStyle w:val="a4"/>
          <w:rFonts w:ascii="Times New Roman" w:hAnsi="Times New Roman" w:cs="Times New Roman"/>
          <w:b w:val="0"/>
          <w:bCs/>
          <w:color w:val="000000" w:themeColor="text1"/>
          <w:sz w:val="32"/>
          <w:szCs w:val="32"/>
        </w:rPr>
        <w:t>по результатам независимой антикоррупционной экспертизы</w:t>
      </w:r>
      <w:r w:rsidR="009B05B1">
        <w:rPr>
          <w:rStyle w:val="a4"/>
          <w:rFonts w:ascii="Times New Roman" w:hAnsi="Times New Roman" w:cs="Times New Roman"/>
          <w:b w:val="0"/>
          <w:bCs/>
          <w:color w:val="000000" w:themeColor="text1"/>
          <w:sz w:val="32"/>
          <w:szCs w:val="32"/>
        </w:rPr>
        <w:t xml:space="preserve"> </w:t>
      </w:r>
      <w:r w:rsidR="009B05B1" w:rsidRPr="007A76F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 w:rsidR="009B05B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положений </w:t>
      </w:r>
      <w:r w:rsidR="009B05B1" w:rsidRPr="00BE2C41">
        <w:rPr>
          <w:rFonts w:ascii="Times New Roman" w:hAnsi="Times New Roman" w:cs="Times New Roman"/>
          <w:color w:val="000000" w:themeColor="text1"/>
          <w:sz w:val="32"/>
          <w:szCs w:val="32"/>
        </w:rPr>
        <w:t>статьи 6</w:t>
      </w:r>
      <w:r w:rsidR="009B05B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Закона Республики Тыва № 856 ВХ-</w:t>
      </w:r>
      <w:r w:rsidR="009B05B1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II</w:t>
      </w:r>
      <w:r w:rsidR="009B05B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«О мерах по противодействию коррупции в Республике Тыва» от 07.07.2008г. </w:t>
      </w:r>
      <w:r w:rsidR="00467B71">
        <w:rPr>
          <w:rFonts w:ascii="Times New Roman" w:hAnsi="Times New Roman" w:cs="Times New Roman"/>
          <w:color w:val="000000" w:themeColor="text1"/>
          <w:sz w:val="32"/>
          <w:szCs w:val="32"/>
        </w:rPr>
        <w:t>(далее экспертизы).</w:t>
      </w:r>
    </w:p>
    <w:p w:rsidR="00467B71" w:rsidRDefault="00467B71" w:rsidP="00467B71"/>
    <w:p w:rsidR="00820EAC" w:rsidRDefault="00467B71" w:rsidP="00467B71">
      <w:pPr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lastRenderedPageBreak/>
        <w:tab/>
      </w:r>
      <w:r w:rsidR="00BC2AC5">
        <w:rPr>
          <w:rFonts w:ascii="Times New Roman" w:hAnsi="Times New Roman" w:cs="Times New Roman"/>
          <w:spacing w:val="3"/>
          <w:sz w:val="32"/>
          <w:szCs w:val="32"/>
          <w:shd w:val="clear" w:color="auto" w:fill="FFFFFF"/>
        </w:rPr>
        <w:t>На Ваше имя 07.09.2017г. направлялись</w:t>
      </w:r>
      <w:r>
        <w:rPr>
          <w:rFonts w:ascii="Times New Roman" w:hAnsi="Times New Roman" w:cs="Times New Roman"/>
          <w:spacing w:val="3"/>
          <w:sz w:val="32"/>
          <w:szCs w:val="32"/>
          <w:shd w:val="clear" w:color="auto" w:fill="FFFFFF"/>
        </w:rPr>
        <w:t xml:space="preserve"> указанные экспертизы</w:t>
      </w:r>
      <w:r w:rsidR="00BC2AC5">
        <w:rPr>
          <w:rFonts w:ascii="Times New Roman" w:hAnsi="Times New Roman" w:cs="Times New Roman"/>
          <w:spacing w:val="3"/>
          <w:sz w:val="32"/>
          <w:szCs w:val="32"/>
          <w:shd w:val="clear" w:color="auto" w:fill="FFFFFF"/>
        </w:rPr>
        <w:t xml:space="preserve"> (в</w:t>
      </w:r>
      <w:r w:rsidR="00BC2AC5" w:rsidRPr="00BC2AC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ходящий № ОГР 242297-17</w:t>
      </w:r>
      <w:r w:rsidR="00BC2AC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) от </w:t>
      </w:r>
      <w:r w:rsidR="00A44D5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указанной </w:t>
      </w:r>
      <w:r w:rsidR="00BC2AC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организации.</w:t>
      </w:r>
      <w:r w:rsidR="007A1C8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="00BC2AC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Также указанные экспертизы были направлены прокурору Республики Тыва 06.09.2017г.</w:t>
      </w:r>
      <w:r w:rsidR="00830C56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, </w:t>
      </w:r>
      <w:r w:rsidR="00A44D5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Председателю Правительства Республики Тыва и в Управление Минюста РФ по Республики Тыва. </w:t>
      </w:r>
    </w:p>
    <w:p w:rsidR="00BC2AC5" w:rsidRDefault="00820EAC" w:rsidP="00467B71">
      <w:pPr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       </w:t>
      </w:r>
      <w:r w:rsidR="00467B7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Направленные на Ваше имя экспертизы были перенаправлены Вами прокурору Р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еспублики Тыва 18.09.2017г. исх.№</w:t>
      </w:r>
      <w:r w:rsidR="00730C7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86/3-712-2017/Нр1084-17.</w:t>
      </w:r>
    </w:p>
    <w:p w:rsidR="00820EAC" w:rsidRDefault="00820EAC" w:rsidP="00467B71">
      <w:pPr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ab/>
        <w:t xml:space="preserve">15 ноября 2017г. по месту нахождения в Москве </w:t>
      </w:r>
      <w:r w:rsidR="00830C56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мы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получил</w:t>
      </w:r>
      <w:r w:rsidR="00830C56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и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ответ от Начальника отдела по надзору за исполнением законодательства о противодействии коррупции Прокуратуры Республики Тыва В.Н.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Пеняева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. </w:t>
      </w:r>
    </w:p>
    <w:p w:rsidR="00820EAC" w:rsidRDefault="00820EAC" w:rsidP="00467B71">
      <w:pPr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ab/>
        <w:t xml:space="preserve">В ответе Прокуратуры Республики Тыва указанно, что в указанных нормах закона Республики Тыва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коррупциогенных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факторов не выявлено, </w:t>
      </w:r>
      <w:r w:rsidR="00DF685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отсутствуют также противоречия</w:t>
      </w:r>
      <w:r w:rsidR="0058617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ф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едеральному законодательству РФ. </w:t>
      </w:r>
    </w:p>
    <w:p w:rsidR="00820EAC" w:rsidRDefault="00820EAC" w:rsidP="00467B71">
      <w:pPr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ab/>
        <w:t xml:space="preserve">В связи с чем повторно направляем Вам для изучения и принятия мер в пределах компетенции указанные экспертизы. </w:t>
      </w:r>
    </w:p>
    <w:p w:rsidR="00A6761D" w:rsidRDefault="00820EAC" w:rsidP="00C46495">
      <w:pPr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ab/>
        <w:t xml:space="preserve">Как уполномоченный эксперт на проведение антикоррупционной экспертизы в лице указанной организации </w:t>
      </w:r>
      <w:r w:rsidR="00A6761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мы 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направлял</w:t>
      </w:r>
      <w:r w:rsidR="00A6761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и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свои правовые заключения для принятия мер Прок</w:t>
      </w:r>
      <w:r w:rsidR="00307E7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урору Республики Тыва, однако не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смотря на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коррупциогенные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факторы и явные противоречия антикоррупционному законодательству РФ необходимые меры прокурорского реагирования не приняты- Прокуратурой Республики Тыва. </w:t>
      </w:r>
    </w:p>
    <w:p w:rsidR="00C46495" w:rsidRDefault="00A6761D" w:rsidP="00C46495">
      <w:pPr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        </w:t>
      </w:r>
      <w:r w:rsidR="00820EA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 связи с чем обращаюсь </w:t>
      </w:r>
      <w:r w:rsidR="00B9289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повторно </w:t>
      </w:r>
      <w:r w:rsidR="00820EA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к Вам </w:t>
      </w:r>
      <w:r w:rsidR="000736B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как к Генеральному прокурору Российской Федерации </w:t>
      </w:r>
      <w:r w:rsidR="00820EA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для принятия мер.</w:t>
      </w:r>
      <w:r w:rsidR="000736B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</w:p>
    <w:p w:rsidR="00820EAC" w:rsidRPr="00C46495" w:rsidRDefault="00C46495" w:rsidP="00C46495">
      <w:pPr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        Экспертизы были направлены</w:t>
      </w:r>
      <w:r w:rsidR="00295724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на имя прокурора Республики Т</w:t>
      </w:r>
      <w:r w:rsidR="001123C4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ыва, однако ответ дан от имени н</w:t>
      </w:r>
      <w:r w:rsidR="00295724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ачальника отдела, который не уполномочен в соответствии </w:t>
      </w:r>
      <w:r w:rsidR="001123C4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Федеральным З</w:t>
      </w:r>
      <w:r w:rsidR="00295724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аконом</w:t>
      </w:r>
      <w:r w:rsidR="001123C4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«О</w:t>
      </w:r>
      <w:r w:rsidR="00295724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Прокуратуре РФ</w:t>
      </w:r>
      <w:r w:rsidR="001123C4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»</w:t>
      </w:r>
      <w:r w:rsidR="009449F3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и </w:t>
      </w:r>
      <w:hyperlink r:id="rId8" w:history="1">
        <w:r w:rsidR="009449F3" w:rsidRPr="00C46495">
          <w:rPr>
            <w:rFonts w:ascii="Times New Roman" w:hAnsi="Times New Roman" w:cs="Times New Roman"/>
            <w:bCs/>
            <w:sz w:val="32"/>
            <w:szCs w:val="32"/>
          </w:rPr>
          <w:t>Федеральным</w:t>
        </w:r>
        <w:r w:rsidR="009449F3" w:rsidRPr="009449F3">
          <w:rPr>
            <w:rFonts w:ascii="Times New Roman" w:hAnsi="Times New Roman" w:cs="Times New Roman"/>
            <w:bCs/>
            <w:sz w:val="32"/>
            <w:szCs w:val="32"/>
          </w:rPr>
          <w:t xml:space="preserve"> закон</w:t>
        </w:r>
        <w:r>
          <w:rPr>
            <w:rFonts w:ascii="Times New Roman" w:hAnsi="Times New Roman" w:cs="Times New Roman"/>
            <w:bCs/>
            <w:sz w:val="32"/>
            <w:szCs w:val="32"/>
          </w:rPr>
          <w:t xml:space="preserve">ом </w:t>
        </w:r>
        <w:r w:rsidR="009449F3" w:rsidRPr="009449F3">
          <w:rPr>
            <w:rFonts w:ascii="Times New Roman" w:hAnsi="Times New Roman" w:cs="Times New Roman"/>
            <w:bCs/>
            <w:sz w:val="32"/>
            <w:szCs w:val="32"/>
          </w:rPr>
          <w:t>от 17 июля 2009 г. N 172-ФЗ</w:t>
        </w:r>
        <w:r w:rsidR="009449F3">
          <w:rPr>
            <w:rFonts w:ascii="Times New Roman" w:hAnsi="Times New Roman" w:cs="Times New Roman"/>
            <w:bCs/>
          </w:rPr>
          <w:t xml:space="preserve"> </w:t>
        </w:r>
        <w:r w:rsidR="009449F3" w:rsidRPr="009449F3">
          <w:rPr>
            <w:rFonts w:ascii="Times New Roman" w:hAnsi="Times New Roman" w:cs="Times New Roman"/>
            <w:bCs/>
            <w:sz w:val="32"/>
            <w:szCs w:val="32"/>
          </w:rPr>
          <w:t>"Об антикоррупционной экспертизе нормативных правовых актов и проектов нормативных правовых актов"</w:t>
        </w:r>
      </w:hyperlink>
      <w:r w:rsidR="009449F3">
        <w:rPr>
          <w:rFonts w:ascii="Times New Roman" w:hAnsi="Times New Roman" w:cs="Times New Roman"/>
          <w:bCs/>
        </w:rPr>
        <w:t xml:space="preserve"> </w:t>
      </w:r>
      <w:r w:rsidR="00295724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самостоятельно принять </w:t>
      </w:r>
      <w:r w:rsidR="00295724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lastRenderedPageBreak/>
        <w:t>какие-либо меры в отношении регионального законодательства</w:t>
      </w:r>
      <w:r w:rsidR="007254F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и наших</w:t>
      </w:r>
      <w:r w:rsidR="007E301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экспертных </w:t>
      </w:r>
      <w:r w:rsidR="007254F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заключений.</w:t>
      </w:r>
      <w:r w:rsidR="000E47D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="00295724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Ответ нам дан не уполномоченным </w:t>
      </w:r>
      <w:r w:rsidR="00295724" w:rsidRPr="00C4649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должностн</w:t>
      </w:r>
      <w:r w:rsidR="009449F3" w:rsidRPr="00C4649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ым </w:t>
      </w:r>
      <w:r w:rsidR="007A7897" w:rsidRPr="00C4649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лицом,</w:t>
      </w:r>
      <w:r w:rsidR="009449F3" w:rsidRPr="00C4649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то есть не прокурором Республики Тыва.  </w:t>
      </w:r>
    </w:p>
    <w:p w:rsidR="00AE2612" w:rsidRDefault="001123C4" w:rsidP="00467B71">
      <w:pPr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ab/>
      </w:r>
      <w:r w:rsidR="00AE26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Вероятно, сам прокурор Республики Тыва не читал экспертизы либо в рабочем поря</w:t>
      </w:r>
      <w:r w:rsidR="00C4649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дке ему не правильно доложили о сути </w:t>
      </w:r>
      <w:r w:rsidR="00954B6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изложенного материала </w:t>
      </w:r>
      <w:r w:rsidR="00C4649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в</w:t>
      </w:r>
      <w:r w:rsidR="00C62E9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наших </w:t>
      </w:r>
      <w:r w:rsidR="00AE261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экспертизах.</w:t>
      </w:r>
      <w:r w:rsidR="00954B6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</w:p>
    <w:p w:rsidR="0093423A" w:rsidRDefault="0093423A" w:rsidP="00467B71">
      <w:pPr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ab/>
        <w:t>01 и 02 ноября 201</w:t>
      </w:r>
      <w:r w:rsidR="00AF068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7г. я как общественный деятель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провел общественный обучающий семинар среди</w:t>
      </w:r>
      <w:r w:rsidR="00C9013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правоохранительных органов Республики Тыва посвященный противодействию коррупции</w:t>
      </w:r>
      <w:r w:rsidR="008D120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</w:p>
    <w:p w:rsidR="0093423A" w:rsidRDefault="00AE2612" w:rsidP="00467B71">
      <w:pPr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ab/>
      </w:r>
      <w:r w:rsidR="0093423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На момент 01.11.2017г. в отделе по надзору за исполнением законодательства о противодействии коррупции Прокуратуры Республики Тыва фактически работал 1 работник прокуратуры. Вероятно, в связи с </w:t>
      </w:r>
      <w:r w:rsidR="003D2DA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большой </w:t>
      </w:r>
      <w:r w:rsidR="0093423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нагрузкой не было уделено должного внимания к заключениям </w:t>
      </w:r>
      <w:r w:rsidR="00A922F6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наших </w:t>
      </w:r>
      <w:r w:rsidR="0093423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экспертиз.</w:t>
      </w:r>
      <w:r w:rsidR="003D2DA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</w:p>
    <w:p w:rsidR="00E1792F" w:rsidRDefault="00F042BA" w:rsidP="00D13368">
      <w:pPr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        Кроме того,</w:t>
      </w:r>
      <w:r w:rsidR="0093423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в Прокуратуре Республики Тыва, а также во всех прокуратурах субъектов Российской Федерации на достаточно уделяется внимание процессу прокурорского надзора за закупочными процедурами в соответствии с </w:t>
      </w:r>
      <w:r w:rsidR="00BF3630">
        <w:rPr>
          <w:rFonts w:ascii="Times New Roman" w:hAnsi="Times New Roman" w:cs="Times New Roman"/>
          <w:sz w:val="32"/>
          <w:szCs w:val="32"/>
          <w:shd w:val="clear" w:color="auto" w:fill="FFFFFF"/>
        </w:rPr>
        <w:t>Федеральным</w:t>
      </w:r>
      <w:r w:rsidR="00D13368" w:rsidRPr="00D1336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закон</w:t>
      </w:r>
      <w:r w:rsidR="00BF3630">
        <w:rPr>
          <w:rFonts w:ascii="Times New Roman" w:hAnsi="Times New Roman" w:cs="Times New Roman"/>
          <w:sz w:val="32"/>
          <w:szCs w:val="32"/>
          <w:shd w:val="clear" w:color="auto" w:fill="FFFFFF"/>
        </w:rPr>
        <w:t>ом</w:t>
      </w:r>
      <w:r w:rsidR="00D13368" w:rsidRPr="00D1336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от 5 апреля 2013 г. N </w:t>
      </w:r>
      <w:r w:rsidR="00D13368" w:rsidRPr="00F042BA">
        <w:rPr>
          <w:rStyle w:val="a9"/>
          <w:rFonts w:ascii="Times New Roman" w:hAnsi="Times New Roman" w:cs="Times New Roman"/>
          <w:i w:val="0"/>
          <w:iCs w:val="0"/>
          <w:sz w:val="32"/>
          <w:szCs w:val="32"/>
          <w:shd w:val="clear" w:color="auto" w:fill="FFFABB"/>
        </w:rPr>
        <w:t>44</w:t>
      </w:r>
      <w:r w:rsidR="00D13368" w:rsidRPr="00F042BA">
        <w:rPr>
          <w:rFonts w:ascii="Times New Roman" w:hAnsi="Times New Roman" w:cs="Times New Roman"/>
          <w:sz w:val="32"/>
          <w:szCs w:val="32"/>
          <w:shd w:val="clear" w:color="auto" w:fill="FFFFFF"/>
        </w:rPr>
        <w:t>-</w:t>
      </w:r>
      <w:r w:rsidR="00D13368" w:rsidRPr="00F042BA">
        <w:rPr>
          <w:rStyle w:val="a9"/>
          <w:rFonts w:ascii="Times New Roman" w:hAnsi="Times New Roman" w:cs="Times New Roman"/>
          <w:i w:val="0"/>
          <w:iCs w:val="0"/>
          <w:sz w:val="32"/>
          <w:szCs w:val="32"/>
          <w:shd w:val="clear" w:color="auto" w:fill="FFFABB"/>
        </w:rPr>
        <w:t xml:space="preserve">ФЗ </w:t>
      </w:r>
      <w:r w:rsidR="00D13368" w:rsidRPr="00D13368">
        <w:rPr>
          <w:rFonts w:ascii="Times New Roman" w:hAnsi="Times New Roman" w:cs="Times New Roman"/>
          <w:sz w:val="32"/>
          <w:szCs w:val="32"/>
          <w:shd w:val="clear" w:color="auto" w:fill="FFFFFF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BF363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D1336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(далее </w:t>
      </w:r>
      <w:r w:rsidR="0093423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ФЗ № 44</w:t>
      </w:r>
      <w:r w:rsidR="00D1336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)</w:t>
      </w:r>
      <w:r w:rsidR="0093423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. </w:t>
      </w:r>
    </w:p>
    <w:p w:rsidR="0093423A" w:rsidRDefault="00E1792F" w:rsidP="00D13368">
      <w:pPr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       </w:t>
      </w:r>
      <w:r w:rsidR="0093423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Отсутствие должного прокурорского надзора по № 44-ФЗ является благодатной почвой для развития коррупции в России. Об этих фактах также указано в з</w:t>
      </w:r>
      <w:r w:rsidR="00BF363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аключениях указанных экспертиз в связи с</w:t>
      </w:r>
      <w:r w:rsidR="00F042B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множеств</w:t>
      </w:r>
      <w:r w:rsidR="00F863F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ом уголовных дел</w:t>
      </w:r>
      <w:r w:rsidR="00B2285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, </w:t>
      </w:r>
      <w:proofErr w:type="spellStart"/>
      <w:r w:rsidR="00B2285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доследственных</w:t>
      </w:r>
      <w:proofErr w:type="spellEnd"/>
      <w:r w:rsidR="00B2285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материалов по коррупции </w:t>
      </w:r>
      <w:r w:rsidR="00BF363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 </w:t>
      </w:r>
      <w:r w:rsidR="00460FF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Республике Тыва, которые </w:t>
      </w:r>
      <w:r w:rsidR="00C461A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находятся </w:t>
      </w:r>
      <w:r w:rsidR="00460FF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 стадии </w:t>
      </w:r>
      <w:r w:rsidR="00BE5806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предварительного </w:t>
      </w:r>
      <w:r w:rsidR="00460FF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расследования. </w:t>
      </w:r>
      <w:r w:rsidR="00B019B9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="00BF363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="00B2285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</w:p>
    <w:p w:rsidR="0093423A" w:rsidRDefault="0093423A" w:rsidP="00BF3630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Функции прокурорского антикоррупционного надзора</w:t>
      </w:r>
      <w:r w:rsidR="00ED404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по 44-ФЗ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переданы в соотве</w:t>
      </w:r>
      <w:r w:rsidR="00D1336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тствии с внутренними приказами</w:t>
      </w:r>
      <w:r w:rsidR="0069654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прокуратуры о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бщему отделу-региональных прокуратур РФ. </w:t>
      </w:r>
      <w:r w:rsidR="00B019B9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Это организационная ошибка. </w:t>
      </w:r>
    </w:p>
    <w:p w:rsidR="0093423A" w:rsidRDefault="0093423A" w:rsidP="00BF3630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На мой взгляд это является упущением в организации</w:t>
      </w:r>
      <w:r w:rsidR="00BF363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системы работы Прокуратуры РФ</w:t>
      </w:r>
      <w:r w:rsidR="00CB463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. </w:t>
      </w:r>
      <w:r w:rsidR="000A123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Российская Федерация</w:t>
      </w:r>
      <w:r w:rsidR="00ED404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="00BF363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теряет ежегодно </w:t>
      </w:r>
      <w:r w:rsidR="00ED404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lastRenderedPageBreak/>
        <w:t xml:space="preserve">сотни </w:t>
      </w:r>
      <w:r w:rsidR="00BF363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миллиардов рублей</w:t>
      </w:r>
      <w:r w:rsidR="00ED404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в </w:t>
      </w:r>
      <w:r w:rsidR="0056613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счет </w:t>
      </w:r>
      <w:r w:rsidR="00ED404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чиновников</w:t>
      </w:r>
      <w:r w:rsidR="00DE577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коррупционеров</w:t>
      </w:r>
      <w:r w:rsidR="00F57667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и привлеченных ими</w:t>
      </w:r>
      <w:r w:rsidR="0037471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за взятки коммерческих </w:t>
      </w:r>
      <w:r w:rsidR="00F57667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организаций. </w:t>
      </w:r>
    </w:p>
    <w:p w:rsidR="001E3700" w:rsidRDefault="00BF3630" w:rsidP="00BF3630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В заключениях указанных экспертиз также указ</w:t>
      </w:r>
      <w:r w:rsidR="00472C83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ано, что допущены противоречия ф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едеральному законодательству в связи с</w:t>
      </w:r>
      <w:r w:rsidR="001E370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необоснованным </w:t>
      </w:r>
      <w:r w:rsidR="00C86556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ведением 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понятия</w:t>
      </w:r>
      <w:r w:rsidR="001E370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: </w:t>
      </w:r>
      <w:r w:rsidR="00FD359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«а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нтикоррупционная политика» в указанном </w:t>
      </w:r>
      <w:r w:rsidR="00520663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правовом 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акте Республики Тыва. </w:t>
      </w:r>
      <w:r w:rsidR="00955126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</w:p>
    <w:p w:rsidR="001E3700" w:rsidRPr="001E3700" w:rsidRDefault="001E3700" w:rsidP="001E37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E3700">
        <w:rPr>
          <w:rFonts w:ascii="Times New Roman" w:hAnsi="Times New Roman" w:cs="Times New Roman"/>
          <w:sz w:val="32"/>
          <w:szCs w:val="32"/>
        </w:rPr>
        <w:t>Термин и понятие: «антикоррупционная политика» нет в Федеральном з</w:t>
      </w:r>
      <w:hyperlink r:id="rId9" w:history="1">
        <w:r w:rsidRPr="001E3700">
          <w:rPr>
            <w:rFonts w:ascii="Times New Roman" w:hAnsi="Times New Roman" w:cs="Times New Roman"/>
            <w:sz w:val="32"/>
            <w:szCs w:val="32"/>
          </w:rPr>
          <w:t>аконе от 25 декабря 2008 г. N 273-ФЗ "О противодействии коррупции"</w:t>
        </w:r>
      </w:hyperlink>
      <w:r w:rsidRPr="001E370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E3700">
        <w:rPr>
          <w:rFonts w:ascii="Times New Roman" w:hAnsi="Times New Roman" w:cs="Times New Roman"/>
          <w:bCs/>
          <w:sz w:val="32"/>
          <w:szCs w:val="32"/>
        </w:rPr>
        <w:t xml:space="preserve">и в </w:t>
      </w:r>
      <w:r w:rsidR="0031466A">
        <w:rPr>
          <w:rFonts w:ascii="Times New Roman" w:hAnsi="Times New Roman" w:cs="Times New Roman"/>
          <w:bCs/>
          <w:sz w:val="32"/>
          <w:szCs w:val="32"/>
        </w:rPr>
        <w:t xml:space="preserve">иных </w:t>
      </w:r>
      <w:r w:rsidRPr="001E3700">
        <w:rPr>
          <w:rFonts w:ascii="Times New Roman" w:hAnsi="Times New Roman" w:cs="Times New Roman"/>
          <w:bCs/>
          <w:sz w:val="32"/>
          <w:szCs w:val="32"/>
        </w:rPr>
        <w:t xml:space="preserve">законах Республики Тыва. </w:t>
      </w:r>
      <w:r w:rsidR="0031466A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1E3700">
        <w:rPr>
          <w:rFonts w:ascii="Times New Roman" w:hAnsi="Times New Roman" w:cs="Times New Roman"/>
          <w:bCs/>
          <w:sz w:val="32"/>
          <w:szCs w:val="32"/>
        </w:rPr>
        <w:t xml:space="preserve">В конституционно-правовом смысле термин: «антикоррупционная политика» по своему смыслу и содержанию не входит предмет указанного Закона Республики Тыва и носит иной политический характер. </w:t>
      </w:r>
      <w:r w:rsidR="000711D8">
        <w:rPr>
          <w:rFonts w:ascii="Times New Roman" w:hAnsi="Times New Roman" w:cs="Times New Roman"/>
          <w:bCs/>
          <w:sz w:val="32"/>
          <w:szCs w:val="32"/>
        </w:rPr>
        <w:t xml:space="preserve">В отношении антикоррупционных вопросов не должно быть иной «антикоррупционной политики» чем </w:t>
      </w:r>
      <w:r w:rsidR="00774EB0">
        <w:rPr>
          <w:rFonts w:ascii="Times New Roman" w:hAnsi="Times New Roman" w:cs="Times New Roman"/>
          <w:bCs/>
          <w:sz w:val="32"/>
          <w:szCs w:val="32"/>
        </w:rPr>
        <w:t>установлено Федеральным Законом иначе оно может привести к массовым незаконным протестным акциям и</w:t>
      </w:r>
      <w:r w:rsidR="00561E4B">
        <w:rPr>
          <w:rFonts w:ascii="Times New Roman" w:hAnsi="Times New Roman" w:cs="Times New Roman"/>
          <w:bCs/>
          <w:sz w:val="32"/>
          <w:szCs w:val="32"/>
        </w:rPr>
        <w:t xml:space="preserve"> к</w:t>
      </w:r>
      <w:r w:rsidR="00774EB0">
        <w:rPr>
          <w:rFonts w:ascii="Times New Roman" w:hAnsi="Times New Roman" w:cs="Times New Roman"/>
          <w:bCs/>
          <w:sz w:val="32"/>
          <w:szCs w:val="32"/>
        </w:rPr>
        <w:t xml:space="preserve"> нарушения прав человека. </w:t>
      </w:r>
      <w:r w:rsidR="000711D8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1E3700" w:rsidRPr="001E3700" w:rsidRDefault="001E3700" w:rsidP="001E37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E3700">
        <w:rPr>
          <w:rFonts w:ascii="Times New Roman" w:hAnsi="Times New Roman" w:cs="Times New Roman"/>
          <w:bCs/>
          <w:sz w:val="32"/>
          <w:szCs w:val="32"/>
        </w:rPr>
        <w:t xml:space="preserve">Закон Республики Тыва </w:t>
      </w:r>
      <w:r w:rsidRPr="001E3700">
        <w:rPr>
          <w:rFonts w:ascii="Times New Roman" w:hAnsi="Times New Roman" w:cs="Times New Roman"/>
          <w:color w:val="000000" w:themeColor="text1"/>
          <w:sz w:val="32"/>
          <w:szCs w:val="32"/>
        </w:rPr>
        <w:t>Республики Тыва № 856 ВХ-</w:t>
      </w:r>
      <w:r w:rsidRPr="001E3700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II</w:t>
      </w:r>
      <w:r w:rsidRPr="001E370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«О мерах по противодействию коррупции в Республике Тыва» был принят 07.07.2008г. с изменениями от 20.12.2010г, и 01.07.2014г. и в настоящее время устарел и не соответствует всем общественным отношениям установленных в </w:t>
      </w:r>
      <w:r w:rsidR="000711D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современном </w:t>
      </w:r>
      <w:r w:rsidRPr="001E370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обществе. </w:t>
      </w:r>
    </w:p>
    <w:p w:rsidR="001E3700" w:rsidRPr="001E3700" w:rsidRDefault="001E3700" w:rsidP="001E37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1E3700">
        <w:rPr>
          <w:rFonts w:ascii="Times New Roman" w:hAnsi="Times New Roman" w:cs="Times New Roman"/>
          <w:sz w:val="32"/>
          <w:szCs w:val="32"/>
        </w:rPr>
        <w:t>Республика Тыва не вправе определять самостоятельно антикоррупционную политику для органов государственной власти и структур гражданского общества, поскольку органы государственной власти</w:t>
      </w:r>
      <w:r w:rsidR="00615715">
        <w:rPr>
          <w:rFonts w:ascii="Times New Roman" w:hAnsi="Times New Roman" w:cs="Times New Roman"/>
          <w:sz w:val="32"/>
          <w:szCs w:val="32"/>
        </w:rPr>
        <w:t xml:space="preserve"> в </w:t>
      </w:r>
      <w:r w:rsidRPr="001E3700">
        <w:rPr>
          <w:rFonts w:ascii="Times New Roman" w:hAnsi="Times New Roman" w:cs="Times New Roman"/>
          <w:sz w:val="32"/>
          <w:szCs w:val="32"/>
        </w:rPr>
        <w:t xml:space="preserve">Республики Тыва работают на территории республики во взаимодействии с иными </w:t>
      </w:r>
      <w:r w:rsidR="00582F14">
        <w:rPr>
          <w:rFonts w:ascii="Times New Roman" w:hAnsi="Times New Roman" w:cs="Times New Roman"/>
          <w:sz w:val="32"/>
          <w:szCs w:val="32"/>
        </w:rPr>
        <w:t xml:space="preserve">федеральными </w:t>
      </w:r>
      <w:r w:rsidRPr="001E3700">
        <w:rPr>
          <w:rFonts w:ascii="Times New Roman" w:hAnsi="Times New Roman" w:cs="Times New Roman"/>
          <w:sz w:val="32"/>
          <w:szCs w:val="32"/>
        </w:rPr>
        <w:t xml:space="preserve">органами государственной власти Российской Федерации и структурами </w:t>
      </w:r>
      <w:r w:rsidR="0031466A">
        <w:rPr>
          <w:rFonts w:ascii="Times New Roman" w:hAnsi="Times New Roman" w:cs="Times New Roman"/>
          <w:sz w:val="32"/>
          <w:szCs w:val="32"/>
        </w:rPr>
        <w:t xml:space="preserve">гражданского общества. </w:t>
      </w:r>
      <w:r w:rsidRPr="001E3700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1E3700" w:rsidRPr="001E3700" w:rsidRDefault="001E3700" w:rsidP="001E37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1E3700">
        <w:rPr>
          <w:rFonts w:ascii="Times New Roman" w:hAnsi="Times New Roman" w:cs="Times New Roman"/>
          <w:sz w:val="32"/>
          <w:szCs w:val="32"/>
        </w:rPr>
        <w:t xml:space="preserve">В этой части указанные нормы Закона Республики Тыва противоречит положениям ст. ст. 71, 72, 73 Конституции Российской Федерации и содержит явно </w:t>
      </w:r>
      <w:proofErr w:type="spellStart"/>
      <w:r w:rsidRPr="001E3700">
        <w:rPr>
          <w:rFonts w:ascii="Times New Roman" w:hAnsi="Times New Roman" w:cs="Times New Roman"/>
          <w:sz w:val="32"/>
          <w:szCs w:val="32"/>
        </w:rPr>
        <w:t>коррупцигенные</w:t>
      </w:r>
      <w:proofErr w:type="spellEnd"/>
      <w:r w:rsidR="00F069EA">
        <w:rPr>
          <w:rFonts w:ascii="Times New Roman" w:hAnsi="Times New Roman" w:cs="Times New Roman"/>
          <w:sz w:val="32"/>
          <w:szCs w:val="32"/>
        </w:rPr>
        <w:t xml:space="preserve"> и не</w:t>
      </w:r>
      <w:r w:rsidR="000871D3">
        <w:rPr>
          <w:rFonts w:ascii="Times New Roman" w:hAnsi="Times New Roman" w:cs="Times New Roman"/>
          <w:sz w:val="32"/>
          <w:szCs w:val="32"/>
        </w:rPr>
        <w:t xml:space="preserve">понятные </w:t>
      </w:r>
      <w:r w:rsidR="00F069EA">
        <w:rPr>
          <w:rFonts w:ascii="Times New Roman" w:hAnsi="Times New Roman" w:cs="Times New Roman"/>
          <w:sz w:val="32"/>
          <w:szCs w:val="32"/>
        </w:rPr>
        <w:t xml:space="preserve">для граждан и общества </w:t>
      </w:r>
      <w:r w:rsidRPr="001E3700">
        <w:rPr>
          <w:rFonts w:ascii="Times New Roman" w:hAnsi="Times New Roman" w:cs="Times New Roman"/>
          <w:sz w:val="32"/>
          <w:szCs w:val="32"/>
        </w:rPr>
        <w:t xml:space="preserve">факторы. </w:t>
      </w:r>
      <w:r w:rsidR="0089097A">
        <w:rPr>
          <w:rFonts w:ascii="Times New Roman" w:hAnsi="Times New Roman" w:cs="Times New Roman"/>
          <w:sz w:val="32"/>
          <w:szCs w:val="32"/>
        </w:rPr>
        <w:t>Грубо н</w:t>
      </w:r>
      <w:r w:rsidRPr="001E3700">
        <w:rPr>
          <w:rFonts w:ascii="Times New Roman" w:hAnsi="Times New Roman" w:cs="Times New Roman"/>
          <w:sz w:val="32"/>
          <w:szCs w:val="32"/>
        </w:rPr>
        <w:t xml:space="preserve">арушена конституционная система сдержек и противовесов.  </w:t>
      </w:r>
    </w:p>
    <w:p w:rsidR="0089097A" w:rsidRDefault="001E3700" w:rsidP="00BF3630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31466A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При определении указанного понятия Республика Тыва</w:t>
      </w:r>
      <w:r w:rsidR="0089097A" w:rsidRPr="0031466A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 как субъект РФ </w:t>
      </w:r>
      <w:r w:rsidRPr="0031466A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вышла за пределы сво</w:t>
      </w:r>
      <w:r w:rsidR="00D40E85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их конституционных полномочий и </w:t>
      </w:r>
      <w:r w:rsidRPr="0031466A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законодательного регулирования и допустила </w:t>
      </w:r>
      <w:r w:rsidRPr="0031466A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lastRenderedPageBreak/>
        <w:t>нарушения</w:t>
      </w:r>
      <w:r w:rsidR="0089097A" w:rsidRPr="0031466A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 указанных норм Конституции РФ </w:t>
      </w:r>
      <w:proofErr w:type="gramStart"/>
      <w:r w:rsidR="0089097A" w:rsidRPr="0031466A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и  </w:t>
      </w:r>
      <w:hyperlink r:id="rId10" w:history="1">
        <w:r w:rsidR="0089097A" w:rsidRPr="001E3700">
          <w:rPr>
            <w:rFonts w:ascii="Times New Roman" w:hAnsi="Times New Roman" w:cs="Times New Roman"/>
            <w:b/>
            <w:sz w:val="32"/>
            <w:szCs w:val="32"/>
            <w:u w:val="single"/>
          </w:rPr>
          <w:t>ФЗ</w:t>
        </w:r>
        <w:proofErr w:type="gramEnd"/>
        <w:r w:rsidR="0089097A" w:rsidRPr="001E3700">
          <w:rPr>
            <w:rFonts w:ascii="Times New Roman" w:hAnsi="Times New Roman" w:cs="Times New Roman"/>
            <w:b/>
            <w:sz w:val="32"/>
            <w:szCs w:val="32"/>
            <w:u w:val="single"/>
          </w:rPr>
          <w:t xml:space="preserve"> </w:t>
        </w:r>
        <w:r w:rsidR="0089097A" w:rsidRPr="0031466A">
          <w:rPr>
            <w:rFonts w:ascii="Times New Roman" w:hAnsi="Times New Roman" w:cs="Times New Roman"/>
            <w:b/>
            <w:sz w:val="32"/>
            <w:szCs w:val="32"/>
            <w:u w:val="single"/>
          </w:rPr>
          <w:t xml:space="preserve"> № 273 </w:t>
        </w:r>
        <w:r w:rsidR="0089097A" w:rsidRPr="001E3700">
          <w:rPr>
            <w:rFonts w:ascii="Times New Roman" w:hAnsi="Times New Roman" w:cs="Times New Roman"/>
            <w:b/>
            <w:sz w:val="32"/>
            <w:szCs w:val="32"/>
            <w:u w:val="single"/>
          </w:rPr>
          <w:t>"О противодействии коррупции"</w:t>
        </w:r>
      </w:hyperlink>
      <w:r w:rsidR="0089097A">
        <w:rPr>
          <w:rFonts w:ascii="Times New Roman" w:hAnsi="Times New Roman" w:cs="Times New Roman"/>
          <w:sz w:val="32"/>
          <w:szCs w:val="32"/>
        </w:rPr>
        <w:t xml:space="preserve">. </w:t>
      </w:r>
      <w:r w:rsidR="0089097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</w:p>
    <w:p w:rsidR="001E3700" w:rsidRDefault="001E3700" w:rsidP="00BF3630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Об этих фактах указано в экспертизе. </w:t>
      </w:r>
    </w:p>
    <w:p w:rsidR="00BF3630" w:rsidRDefault="00955126" w:rsidP="00BF3630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Институты </w:t>
      </w:r>
      <w:r w:rsidR="00BF363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гражданского общества</w:t>
      </w:r>
      <w:r w:rsidR="00FC20D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в Туве </w:t>
      </w:r>
      <w:r w:rsidR="00BF363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вопреки требованиям антикоррупционного законодательства РФ и международным нормам отстранены в законодательном порядке и не допущены к участию по воп</w:t>
      </w:r>
      <w:r w:rsidR="00897284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росам противодействия коррупции</w:t>
      </w:r>
      <w:r w:rsidR="00D928D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. </w:t>
      </w:r>
      <w:r w:rsidR="00C83E44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="00897284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Этот фактор является не только </w:t>
      </w:r>
      <w:proofErr w:type="spellStart"/>
      <w:r w:rsidR="00897284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коррупциогенным</w:t>
      </w:r>
      <w:proofErr w:type="spellEnd"/>
      <w:r w:rsidR="00897284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и противоречащим Федеральному законодательству и общепринятым международным </w:t>
      </w:r>
      <w:r w:rsidR="00D24324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правовым </w:t>
      </w:r>
      <w:r w:rsidR="00897284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нормам. </w:t>
      </w:r>
      <w:r w:rsidR="00D24324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Об этом </w:t>
      </w:r>
      <w:r w:rsidR="00897284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также указан</w:t>
      </w:r>
      <w:r w:rsidR="00D24324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о</w:t>
      </w:r>
      <w:r w:rsidR="00897284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в экспертизе</w:t>
      </w:r>
      <w:r w:rsidR="00D24324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. </w:t>
      </w:r>
    </w:p>
    <w:p w:rsidR="00897284" w:rsidRDefault="00897284" w:rsidP="00BF3630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На основании вышеизложенного, считаю, что ответ начальника отдела по надзору за исполнением законодательства о противодействии коррупции Прокуратуры Республики Тыва от 05.10.2017г. является </w:t>
      </w:r>
      <w:r w:rsidR="00521BF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незаконным и формальным, а также</w:t>
      </w:r>
      <w:r w:rsidR="000E0AA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решение</w:t>
      </w:r>
      <w:r w:rsidR="00521BF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принят</w:t>
      </w:r>
      <w:r w:rsidR="000E0AA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о</w:t>
      </w:r>
      <w:r w:rsidR="00521BF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не уполномоченным </w:t>
      </w:r>
      <w:r w:rsidR="00A95087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должностным </w:t>
      </w:r>
      <w:r w:rsidR="00521BF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лицом. </w:t>
      </w:r>
    </w:p>
    <w:p w:rsidR="00897284" w:rsidRDefault="00897284" w:rsidP="00BF3630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</w:p>
    <w:p w:rsidR="00897284" w:rsidRDefault="00286D9E" w:rsidP="00BF3630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Хочется отметить и положительный фактор, что в</w:t>
      </w:r>
      <w:r w:rsidR="00897284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ходе экспертизы</w:t>
      </w:r>
      <w:r w:rsidR="00732CF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и </w:t>
      </w:r>
      <w:r w:rsidR="00085D6D" w:rsidRPr="007052EF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дл</w:t>
      </w:r>
      <w:r w:rsidR="00085D6D" w:rsidRPr="00085D6D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ительного</w:t>
      </w:r>
      <w:r w:rsidR="00732CFA" w:rsidRPr="00085D6D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 ожидания</w:t>
      </w:r>
      <w:r w:rsidR="00732CF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="00897284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ответов по заключениям наша организация выявила,</w:t>
      </w:r>
      <w:r w:rsidR="00C82814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="00897284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что необходимо в интересах Российской Федерации в системе органов Прокуратуры Российской Федерации создать </w:t>
      </w:r>
      <w:r w:rsidR="00737A76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новый о</w:t>
      </w:r>
      <w:r w:rsidR="00897284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тдел прокурорского надзора за соблюдением </w:t>
      </w:r>
      <w:r w:rsidR="00B43D3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и исполнением </w:t>
      </w:r>
      <w:r w:rsidR="00897284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законодательства о закупочных процедурах по ФЗ-44, ФЗ-223, а также муниципальными закупками. </w:t>
      </w:r>
    </w:p>
    <w:p w:rsidR="00897284" w:rsidRDefault="00897284" w:rsidP="00BF3630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 связи с чем также обращаемся </w:t>
      </w:r>
      <w:r w:rsidR="00B43D3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к 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Вам с просьбой рассмотреть </w:t>
      </w:r>
      <w:r w:rsidR="009B42F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и 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создать указанный отдел в</w:t>
      </w:r>
      <w:r w:rsidR="00860C9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системе органов Прокуратуры РФ на благо общества. </w:t>
      </w:r>
    </w:p>
    <w:p w:rsidR="0080407B" w:rsidRDefault="00897284" w:rsidP="00897284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Функции прокурорского надзора за соблюдением законодательства о закупочных процедурах по ФЗ-44, ФЗ-223, а также муниципальными закупками не могут быть переданы</w:t>
      </w:r>
      <w:r w:rsidR="00B43D3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="00CC3EB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либо формально (как в настоящее время) 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вменены</w:t>
      </w:r>
      <w:r w:rsidR="00B43D3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общему отделу, который по нашим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оценкам сильно загружен особенно в субъектах Российской Федерации. </w:t>
      </w:r>
      <w:r w:rsidR="002E14D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</w:p>
    <w:p w:rsidR="00897284" w:rsidRDefault="0080407B" w:rsidP="00897284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lastRenderedPageBreak/>
        <w:t xml:space="preserve"> Работники прокуратуры общего отдела работают по 12-13 часов в </w:t>
      </w:r>
      <w:r w:rsidR="001840B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сутки. 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Это не нормально, и прокуратура теряет свою </w:t>
      </w:r>
      <w:r w:rsidR="00DA784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суть и 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бдительность. </w:t>
      </w:r>
    </w:p>
    <w:p w:rsidR="00897284" w:rsidRDefault="00E22578" w:rsidP="00897284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="00B43D3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Кроме того,</w:t>
      </w:r>
      <w:r w:rsidR="00897284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как общественный деятель и юрист сообщ</w:t>
      </w:r>
      <w:r w:rsidR="00B43D3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аю Вам, что в регионах существую</w:t>
      </w:r>
      <w:r w:rsidR="00897284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т не процессуальные формы давления на общественных деятелей и прокуроров субъектов Российской Федерации с целью </w:t>
      </w:r>
      <w:r w:rsidR="00B43D3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давления со стороны коррупции </w:t>
      </w:r>
      <w:r w:rsidR="00C82814" w:rsidRPr="00C82814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особенно </w:t>
      </w:r>
      <w:r w:rsidR="00B43D3E" w:rsidRPr="00C82814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в ходе реализации и исполнения норм ФЗ-44.</w:t>
      </w:r>
      <w:r w:rsidR="00B43D3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="00B74E3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Поскольку это слабая почва </w:t>
      </w:r>
      <w:r w:rsidR="0080061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и явная возможность </w:t>
      </w:r>
      <w:r w:rsidR="00B74E3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хищений из казны РФ. </w:t>
      </w:r>
      <w:r w:rsidR="00B43D3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 связи с чем работа указанного отдела должна быть подотчетна и подчинена Генеральному Прокурору РФ. </w:t>
      </w:r>
    </w:p>
    <w:p w:rsidR="008B5658" w:rsidRDefault="00CC6909" w:rsidP="00897284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Прокуроры субъектов Российской Федерации особенно в национальных регионах по оценкам наших экспертов в своей работе часто сталкиваются с коррупцией</w:t>
      </w:r>
      <w:r w:rsidR="0019003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и давлением</w:t>
      </w:r>
      <w:r w:rsidR="00FD7D93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. В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связи с чем просим при оценке работы каждого конкретного прокурора субъекта Российской Федерации учитывать все факторы работы</w:t>
      </w:r>
      <w:r w:rsidR="00E805B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в том числе мнения независимых антикоррупционных организаций и уполномоченных экспертов, обладающих достаточным объемом информации. </w:t>
      </w:r>
      <w:r w:rsidR="008B565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</w:p>
    <w:p w:rsidR="00CC6909" w:rsidRDefault="00CC6909" w:rsidP="00897284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Указанные экспертизы </w:t>
      </w:r>
      <w:r w:rsidR="00C6297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и настоящее обращение</w:t>
      </w:r>
      <w:r w:rsidR="002F5804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="0022474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направлены 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в целях соз</w:t>
      </w:r>
      <w:r w:rsidR="00600D2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и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дания инст</w:t>
      </w:r>
      <w:r w:rsidR="00C6297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итутов 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власти и </w:t>
      </w:r>
      <w:r w:rsidR="00C6297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противодействия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коррупции.</w:t>
      </w:r>
      <w:r w:rsidR="008B565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Мы не привязаны к конкретному субъекту РФ, н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аша задача </w:t>
      </w:r>
      <w:r w:rsidR="00C6297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содействовать Прокуратуре РФ и </w:t>
      </w:r>
      <w:proofErr w:type="spellStart"/>
      <w:r w:rsidR="00C6297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МинЮ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сту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РФ по эти</w:t>
      </w:r>
      <w:r w:rsidR="00C6297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м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вопросам так как мы</w:t>
      </w:r>
      <w:r w:rsidR="00C6297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специалисты, </w:t>
      </w:r>
      <w:r w:rsidR="002F5804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независимая от власти и коррупции 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общественная организация</w:t>
      </w:r>
      <w:r w:rsidR="003D7306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видим</w:t>
      </w:r>
      <w:r w:rsidR="00C6297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дальше чем органы </w:t>
      </w:r>
      <w:r w:rsidR="00025F7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власти. 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</w:p>
    <w:p w:rsidR="00B43D3E" w:rsidRDefault="00B43D3E" w:rsidP="00897284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Указанные заключения экспертиз также были направлены мной 06.09.2017г. на имя Председателя Правительства Республики Тыва, однако до настоящего времени ответа на мое имя </w:t>
      </w:r>
      <w:r w:rsidR="00C1761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не поступало.</w:t>
      </w:r>
      <w:r w:rsidR="000414B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Управление Минюста РФ по Республике Тыва направило мне формальный ответ. </w:t>
      </w:r>
    </w:p>
    <w:p w:rsidR="00B8638C" w:rsidRDefault="00B8638C" w:rsidP="00897284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Экспертизы проводились на общественных началах. Организация работает на общественных началах </w:t>
      </w:r>
      <w:r w:rsidR="00A22C5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без поддержки государства 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в целях противодействия коррупции</w:t>
      </w:r>
      <w:r w:rsidR="00B90DA7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, реальной 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помощи </w:t>
      </w:r>
      <w:r w:rsidR="00B90DA7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гражданам и 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институтам власти. </w:t>
      </w:r>
    </w:p>
    <w:p w:rsidR="003677FB" w:rsidRDefault="003A2EA6" w:rsidP="00D15052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lastRenderedPageBreak/>
        <w:t>Просим Вас принять соответствующие меры по</w:t>
      </w:r>
      <w:r w:rsidR="003677FB" w:rsidRPr="003677F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="003677F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настоящему обращению и дать мне письменный ответ</w:t>
      </w:r>
      <w:r w:rsidR="00D1505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. </w:t>
      </w:r>
      <w:r w:rsidR="003677F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</w:p>
    <w:p w:rsidR="006516AB" w:rsidRDefault="006516AB" w:rsidP="00897284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Министру юстиции Российской Федерации направляется для сведения. </w:t>
      </w:r>
    </w:p>
    <w:p w:rsidR="003A2EA6" w:rsidRDefault="003A2EA6" w:rsidP="00897284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Приложение:</w:t>
      </w:r>
    </w:p>
    <w:p w:rsidR="003A2EA6" w:rsidRDefault="003A2EA6" w:rsidP="003A2EA6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Копия ответа Прокуратуры Республики Тыва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от  05.10.2017г.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на 1 л.</w:t>
      </w:r>
    </w:p>
    <w:p w:rsidR="00A44D5D" w:rsidRDefault="00A44D5D" w:rsidP="00A44D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A76FE">
        <w:rPr>
          <w:rStyle w:val="a4"/>
          <w:rFonts w:ascii="Times New Roman" w:hAnsi="Times New Roman" w:cs="Times New Roman"/>
          <w:b w:val="0"/>
          <w:bCs/>
          <w:color w:val="000000" w:themeColor="text1"/>
          <w:sz w:val="32"/>
          <w:szCs w:val="32"/>
        </w:rPr>
        <w:t>Заключение</w:t>
      </w:r>
      <w:r>
        <w:rPr>
          <w:rStyle w:val="a4"/>
          <w:rFonts w:ascii="Times New Roman" w:hAnsi="Times New Roman" w:cs="Times New Roman"/>
          <w:b w:val="0"/>
          <w:bCs/>
          <w:color w:val="000000" w:themeColor="text1"/>
          <w:sz w:val="32"/>
          <w:szCs w:val="32"/>
        </w:rPr>
        <w:t xml:space="preserve"> от 05.09.2017г. </w:t>
      </w:r>
      <w:r w:rsidRPr="007A76FE">
        <w:rPr>
          <w:rStyle w:val="a4"/>
          <w:rFonts w:ascii="Times New Roman" w:hAnsi="Times New Roman" w:cs="Times New Roman"/>
          <w:b w:val="0"/>
          <w:bCs/>
          <w:color w:val="000000" w:themeColor="text1"/>
          <w:sz w:val="32"/>
          <w:szCs w:val="32"/>
        </w:rPr>
        <w:t>по результатам независимой антикоррупционной экспертизы</w:t>
      </w:r>
      <w:r>
        <w:rPr>
          <w:rStyle w:val="a4"/>
          <w:rFonts w:ascii="Times New Roman" w:hAnsi="Times New Roman" w:cs="Times New Roman"/>
          <w:b w:val="0"/>
          <w:bCs/>
          <w:color w:val="000000" w:themeColor="text1"/>
          <w:sz w:val="32"/>
          <w:szCs w:val="32"/>
        </w:rPr>
        <w:t xml:space="preserve"> </w:t>
      </w:r>
      <w:r w:rsidRPr="007A76F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положений </w:t>
      </w:r>
      <w:proofErr w:type="spellStart"/>
      <w:r w:rsidRPr="000B1CF0">
        <w:rPr>
          <w:rFonts w:ascii="Times New Roman" w:hAnsi="Times New Roman" w:cs="Times New Roman"/>
          <w:color w:val="000000" w:themeColor="text1"/>
          <w:sz w:val="32"/>
          <w:szCs w:val="32"/>
        </w:rPr>
        <w:t>ст.ст</w:t>
      </w:r>
      <w:proofErr w:type="spellEnd"/>
      <w:r w:rsidRPr="000B1CF0">
        <w:rPr>
          <w:rFonts w:ascii="Times New Roman" w:hAnsi="Times New Roman" w:cs="Times New Roman"/>
          <w:color w:val="000000" w:themeColor="text1"/>
          <w:sz w:val="32"/>
          <w:szCs w:val="32"/>
        </w:rPr>
        <w:t>. 1 и 4 Закона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Республики Тыва № 856 ВХ-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«О мерах по противодействию коррупции в Республике Тыва» от 07.07.2008г. на </w:t>
      </w:r>
      <w:r w:rsidR="00371E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12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листах.</w:t>
      </w:r>
    </w:p>
    <w:p w:rsidR="00A44D5D" w:rsidRDefault="00A44D5D" w:rsidP="00A44D5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317E4">
        <w:rPr>
          <w:rFonts w:ascii="Times New Roman" w:hAnsi="Times New Roman" w:cs="Times New Roman"/>
          <w:sz w:val="32"/>
          <w:szCs w:val="32"/>
        </w:rPr>
        <w:t xml:space="preserve">Заключение от 06.09.2017г. </w:t>
      </w:r>
      <w:r w:rsidRPr="002317E4">
        <w:rPr>
          <w:rStyle w:val="a4"/>
          <w:rFonts w:ascii="Times New Roman" w:hAnsi="Times New Roman" w:cs="Times New Roman"/>
          <w:b w:val="0"/>
          <w:bCs/>
          <w:color w:val="000000" w:themeColor="text1"/>
          <w:sz w:val="32"/>
          <w:szCs w:val="32"/>
        </w:rPr>
        <w:t xml:space="preserve">по результатам независимой антикоррупционной экспертизы </w:t>
      </w:r>
      <w:r w:rsidRPr="002317E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положений </w:t>
      </w:r>
      <w:r w:rsidRPr="000B1CF0">
        <w:rPr>
          <w:rFonts w:ascii="Times New Roman" w:hAnsi="Times New Roman" w:cs="Times New Roman"/>
          <w:color w:val="000000" w:themeColor="text1"/>
          <w:sz w:val="32"/>
          <w:szCs w:val="32"/>
        </w:rPr>
        <w:t>статьи 6</w:t>
      </w:r>
      <w:r w:rsidRPr="002317E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Закона Республики Тыва № 856 ВХ-</w:t>
      </w:r>
      <w:r w:rsidRPr="002317E4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II</w:t>
      </w:r>
      <w:r w:rsidRPr="002317E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«О мерах по противодействию коррупции в Республике Тыва» от 07.07.2008г.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 </w:t>
      </w:r>
      <w:r w:rsidR="00B23CC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9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листах. </w:t>
      </w:r>
    </w:p>
    <w:p w:rsidR="00584AFD" w:rsidRPr="002317E4" w:rsidRDefault="004B3F72" w:rsidP="00A44D5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Цели и задачи организации. </w:t>
      </w:r>
    </w:p>
    <w:p w:rsidR="003A2EA6" w:rsidRDefault="003A2EA6" w:rsidP="00A44D5D">
      <w:pPr>
        <w:pStyle w:val="aa"/>
        <w:ind w:left="1068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</w:p>
    <w:p w:rsidR="00A44D5D" w:rsidRPr="00A44D5D" w:rsidRDefault="00A44D5D" w:rsidP="00A44D5D">
      <w:pPr>
        <w:widowControl w:val="0"/>
        <w:autoSpaceDE w:val="0"/>
        <w:autoSpaceDN w:val="0"/>
        <w:adjustRightInd w:val="0"/>
        <w:spacing w:after="26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44D5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 Уважением, </w:t>
      </w:r>
    </w:p>
    <w:p w:rsidR="00A44D5D" w:rsidRDefault="00A44D5D" w:rsidP="00A44D5D">
      <w:pPr>
        <w:widowControl w:val="0"/>
        <w:autoSpaceDE w:val="0"/>
        <w:autoSpaceDN w:val="0"/>
        <w:adjustRightInd w:val="0"/>
        <w:spacing w:after="260" w:line="240" w:lineRule="auto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Председатель Межрегиональной общественной организации</w:t>
      </w:r>
    </w:p>
    <w:p w:rsidR="00A44D5D" w:rsidRDefault="00A44D5D" w:rsidP="00A44D5D">
      <w:pPr>
        <w:widowControl w:val="0"/>
        <w:autoSpaceDE w:val="0"/>
        <w:autoSpaceDN w:val="0"/>
        <w:adjustRightInd w:val="0"/>
        <w:spacing w:after="260" w:line="240" w:lineRule="auto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«Центр антикоррупционных экспертиз и содействия по вопросам противодействия коррупции» </w:t>
      </w:r>
    </w:p>
    <w:p w:rsidR="00074D14" w:rsidRDefault="00A44D5D" w:rsidP="00A44D5D">
      <w:pPr>
        <w:widowControl w:val="0"/>
        <w:autoSpaceDE w:val="0"/>
        <w:autoSpaceDN w:val="0"/>
        <w:adjustRightInd w:val="0"/>
        <w:spacing w:after="260" w:line="240" w:lineRule="auto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                                                 </w:t>
      </w:r>
      <w:r w:rsidR="003A2E29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 </w:t>
      </w:r>
      <w:r w:rsidRPr="00A44D5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Алексей </w:t>
      </w:r>
      <w:proofErr w:type="spellStart"/>
      <w:r w:rsidRPr="00A44D5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Баирович</w:t>
      </w:r>
      <w:proofErr w:type="spellEnd"/>
      <w:r w:rsidRPr="00A44D5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A44D5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Дондупай</w:t>
      </w:r>
      <w:bookmarkStart w:id="0" w:name="_GoBack"/>
      <w:bookmarkEnd w:id="0"/>
      <w:proofErr w:type="spellEnd"/>
    </w:p>
    <w:sectPr w:rsidR="00074D14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726" w:rsidRDefault="008D2726" w:rsidP="00820EAC">
      <w:pPr>
        <w:spacing w:after="0" w:line="240" w:lineRule="auto"/>
      </w:pPr>
      <w:r>
        <w:separator/>
      </w:r>
    </w:p>
  </w:endnote>
  <w:endnote w:type="continuationSeparator" w:id="0">
    <w:p w:rsidR="008D2726" w:rsidRDefault="008D2726" w:rsidP="0082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726" w:rsidRDefault="008D2726" w:rsidP="00820EAC">
      <w:pPr>
        <w:spacing w:after="0" w:line="240" w:lineRule="auto"/>
      </w:pPr>
      <w:r>
        <w:separator/>
      </w:r>
    </w:p>
  </w:footnote>
  <w:footnote w:type="continuationSeparator" w:id="0">
    <w:p w:rsidR="008D2726" w:rsidRDefault="008D2726" w:rsidP="00820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6983854"/>
      <w:docPartObj>
        <w:docPartGallery w:val="Page Numbers (Top of Page)"/>
        <w:docPartUnique/>
      </w:docPartObj>
    </w:sdtPr>
    <w:sdtEndPr/>
    <w:sdtContent>
      <w:p w:rsidR="00820EAC" w:rsidRDefault="00820E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F67">
          <w:rPr>
            <w:noProof/>
          </w:rPr>
          <w:t>7</w:t>
        </w:r>
        <w:r>
          <w:fldChar w:fldCharType="end"/>
        </w:r>
      </w:p>
    </w:sdtContent>
  </w:sdt>
  <w:p w:rsidR="00820EAC" w:rsidRDefault="00820E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C6443"/>
    <w:multiLevelType w:val="hybridMultilevel"/>
    <w:tmpl w:val="85848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940CF"/>
    <w:multiLevelType w:val="hybridMultilevel"/>
    <w:tmpl w:val="3DE61D0E"/>
    <w:lvl w:ilvl="0" w:tplc="A5E4B7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9F"/>
    <w:rsid w:val="00017982"/>
    <w:rsid w:val="00025F70"/>
    <w:rsid w:val="000414B5"/>
    <w:rsid w:val="000711D8"/>
    <w:rsid w:val="000727EA"/>
    <w:rsid w:val="000736BE"/>
    <w:rsid w:val="00074475"/>
    <w:rsid w:val="00074D14"/>
    <w:rsid w:val="000823E5"/>
    <w:rsid w:val="00085D6D"/>
    <w:rsid w:val="000871D3"/>
    <w:rsid w:val="000979CD"/>
    <w:rsid w:val="000A1235"/>
    <w:rsid w:val="000D0AB9"/>
    <w:rsid w:val="000D601C"/>
    <w:rsid w:val="000E0AAE"/>
    <w:rsid w:val="000E3153"/>
    <w:rsid w:val="000E47DA"/>
    <w:rsid w:val="001123C4"/>
    <w:rsid w:val="00150A11"/>
    <w:rsid w:val="00170CBE"/>
    <w:rsid w:val="001840B2"/>
    <w:rsid w:val="00185695"/>
    <w:rsid w:val="00190030"/>
    <w:rsid w:val="001E3700"/>
    <w:rsid w:val="001F2D63"/>
    <w:rsid w:val="0021539F"/>
    <w:rsid w:val="0022474E"/>
    <w:rsid w:val="00234B73"/>
    <w:rsid w:val="00286D9E"/>
    <w:rsid w:val="00295724"/>
    <w:rsid w:val="00296856"/>
    <w:rsid w:val="00296C1A"/>
    <w:rsid w:val="00296D0D"/>
    <w:rsid w:val="002B5323"/>
    <w:rsid w:val="002C02EB"/>
    <w:rsid w:val="002C2CEC"/>
    <w:rsid w:val="002C5AD0"/>
    <w:rsid w:val="002E14DA"/>
    <w:rsid w:val="002E64C0"/>
    <w:rsid w:val="002F5804"/>
    <w:rsid w:val="00307E7F"/>
    <w:rsid w:val="0031466A"/>
    <w:rsid w:val="00351F18"/>
    <w:rsid w:val="00363239"/>
    <w:rsid w:val="00366D7F"/>
    <w:rsid w:val="003677FB"/>
    <w:rsid w:val="00371EAB"/>
    <w:rsid w:val="00372F6B"/>
    <w:rsid w:val="00374711"/>
    <w:rsid w:val="003760D5"/>
    <w:rsid w:val="00382D84"/>
    <w:rsid w:val="00383742"/>
    <w:rsid w:val="003A2E29"/>
    <w:rsid w:val="003A2EA6"/>
    <w:rsid w:val="003A594F"/>
    <w:rsid w:val="003D0C91"/>
    <w:rsid w:val="003D2DAF"/>
    <w:rsid w:val="003D7306"/>
    <w:rsid w:val="003F3FCD"/>
    <w:rsid w:val="0040775B"/>
    <w:rsid w:val="00430035"/>
    <w:rsid w:val="00447157"/>
    <w:rsid w:val="00450A5A"/>
    <w:rsid w:val="00460FF0"/>
    <w:rsid w:val="00461C7D"/>
    <w:rsid w:val="004646D8"/>
    <w:rsid w:val="00467B71"/>
    <w:rsid w:val="004712C0"/>
    <w:rsid w:val="00472228"/>
    <w:rsid w:val="00472C83"/>
    <w:rsid w:val="004736B9"/>
    <w:rsid w:val="00477551"/>
    <w:rsid w:val="004B3F72"/>
    <w:rsid w:val="004B40A0"/>
    <w:rsid w:val="004D716E"/>
    <w:rsid w:val="00510B9D"/>
    <w:rsid w:val="00520663"/>
    <w:rsid w:val="00521BFF"/>
    <w:rsid w:val="00533FFF"/>
    <w:rsid w:val="00561E4B"/>
    <w:rsid w:val="0056613C"/>
    <w:rsid w:val="00582F14"/>
    <w:rsid w:val="00584AFD"/>
    <w:rsid w:val="0058617B"/>
    <w:rsid w:val="00586260"/>
    <w:rsid w:val="005A337B"/>
    <w:rsid w:val="005A659F"/>
    <w:rsid w:val="005B14E1"/>
    <w:rsid w:val="00600D2C"/>
    <w:rsid w:val="00615715"/>
    <w:rsid w:val="006272D5"/>
    <w:rsid w:val="006516AB"/>
    <w:rsid w:val="00653F67"/>
    <w:rsid w:val="00674A76"/>
    <w:rsid w:val="0069654E"/>
    <w:rsid w:val="006B184C"/>
    <w:rsid w:val="006F20F2"/>
    <w:rsid w:val="007052EF"/>
    <w:rsid w:val="00710543"/>
    <w:rsid w:val="007254F0"/>
    <w:rsid w:val="00730C7C"/>
    <w:rsid w:val="00732CFA"/>
    <w:rsid w:val="00737A76"/>
    <w:rsid w:val="00756A78"/>
    <w:rsid w:val="00774EB0"/>
    <w:rsid w:val="00780525"/>
    <w:rsid w:val="007A1C82"/>
    <w:rsid w:val="007A7897"/>
    <w:rsid w:val="007E16D6"/>
    <w:rsid w:val="007E301C"/>
    <w:rsid w:val="0080061B"/>
    <w:rsid w:val="0080407B"/>
    <w:rsid w:val="00812EAF"/>
    <w:rsid w:val="00820EAC"/>
    <w:rsid w:val="00830C56"/>
    <w:rsid w:val="008315E3"/>
    <w:rsid w:val="008340E9"/>
    <w:rsid w:val="00860C95"/>
    <w:rsid w:val="00861826"/>
    <w:rsid w:val="0089097A"/>
    <w:rsid w:val="00897284"/>
    <w:rsid w:val="008B5218"/>
    <w:rsid w:val="008B5658"/>
    <w:rsid w:val="008D1201"/>
    <w:rsid w:val="008D2726"/>
    <w:rsid w:val="0093423A"/>
    <w:rsid w:val="009449F3"/>
    <w:rsid w:val="00954B6C"/>
    <w:rsid w:val="00955126"/>
    <w:rsid w:val="00974953"/>
    <w:rsid w:val="009A1BD4"/>
    <w:rsid w:val="009A4A99"/>
    <w:rsid w:val="009B05B1"/>
    <w:rsid w:val="009B42F0"/>
    <w:rsid w:val="009B5E29"/>
    <w:rsid w:val="009D1EA9"/>
    <w:rsid w:val="00A10C5E"/>
    <w:rsid w:val="00A22C5F"/>
    <w:rsid w:val="00A41C6F"/>
    <w:rsid w:val="00A44D5D"/>
    <w:rsid w:val="00A60BA6"/>
    <w:rsid w:val="00A6761D"/>
    <w:rsid w:val="00A701E3"/>
    <w:rsid w:val="00A729FA"/>
    <w:rsid w:val="00A922F6"/>
    <w:rsid w:val="00A95087"/>
    <w:rsid w:val="00AA14C1"/>
    <w:rsid w:val="00AA584E"/>
    <w:rsid w:val="00AB0211"/>
    <w:rsid w:val="00AB2C63"/>
    <w:rsid w:val="00AC5727"/>
    <w:rsid w:val="00AE2612"/>
    <w:rsid w:val="00AF068E"/>
    <w:rsid w:val="00B019B9"/>
    <w:rsid w:val="00B2285F"/>
    <w:rsid w:val="00B23CC1"/>
    <w:rsid w:val="00B3671F"/>
    <w:rsid w:val="00B424BB"/>
    <w:rsid w:val="00B43D3E"/>
    <w:rsid w:val="00B7107E"/>
    <w:rsid w:val="00B72C5C"/>
    <w:rsid w:val="00B74E32"/>
    <w:rsid w:val="00B8638C"/>
    <w:rsid w:val="00B90DA7"/>
    <w:rsid w:val="00B90F0E"/>
    <w:rsid w:val="00B92898"/>
    <w:rsid w:val="00BB425C"/>
    <w:rsid w:val="00BC12B5"/>
    <w:rsid w:val="00BC2AC5"/>
    <w:rsid w:val="00BC546C"/>
    <w:rsid w:val="00BE5806"/>
    <w:rsid w:val="00BF3630"/>
    <w:rsid w:val="00C1761C"/>
    <w:rsid w:val="00C348E8"/>
    <w:rsid w:val="00C461A5"/>
    <w:rsid w:val="00C46495"/>
    <w:rsid w:val="00C62970"/>
    <w:rsid w:val="00C62E95"/>
    <w:rsid w:val="00C82814"/>
    <w:rsid w:val="00C83E44"/>
    <w:rsid w:val="00C85693"/>
    <w:rsid w:val="00C85A38"/>
    <w:rsid w:val="00C86556"/>
    <w:rsid w:val="00C90131"/>
    <w:rsid w:val="00CB4632"/>
    <w:rsid w:val="00CC3EB2"/>
    <w:rsid w:val="00CC6909"/>
    <w:rsid w:val="00CE4EC8"/>
    <w:rsid w:val="00D13368"/>
    <w:rsid w:val="00D15052"/>
    <w:rsid w:val="00D24324"/>
    <w:rsid w:val="00D27B70"/>
    <w:rsid w:val="00D3493E"/>
    <w:rsid w:val="00D40E85"/>
    <w:rsid w:val="00D5035B"/>
    <w:rsid w:val="00D72F94"/>
    <w:rsid w:val="00D82662"/>
    <w:rsid w:val="00D91167"/>
    <w:rsid w:val="00D928DE"/>
    <w:rsid w:val="00D969D6"/>
    <w:rsid w:val="00DA7845"/>
    <w:rsid w:val="00DC3120"/>
    <w:rsid w:val="00DE2A44"/>
    <w:rsid w:val="00DE5770"/>
    <w:rsid w:val="00DF685B"/>
    <w:rsid w:val="00E11DA9"/>
    <w:rsid w:val="00E1792F"/>
    <w:rsid w:val="00E22578"/>
    <w:rsid w:val="00E228DD"/>
    <w:rsid w:val="00E23ACD"/>
    <w:rsid w:val="00E40A95"/>
    <w:rsid w:val="00E805BD"/>
    <w:rsid w:val="00E97316"/>
    <w:rsid w:val="00ED4041"/>
    <w:rsid w:val="00EE2B88"/>
    <w:rsid w:val="00F042BA"/>
    <w:rsid w:val="00F069EA"/>
    <w:rsid w:val="00F229EC"/>
    <w:rsid w:val="00F47766"/>
    <w:rsid w:val="00F57667"/>
    <w:rsid w:val="00F6257C"/>
    <w:rsid w:val="00F85709"/>
    <w:rsid w:val="00F863F2"/>
    <w:rsid w:val="00F95895"/>
    <w:rsid w:val="00FC20D0"/>
    <w:rsid w:val="00FC332C"/>
    <w:rsid w:val="00FC6896"/>
    <w:rsid w:val="00FD0BA5"/>
    <w:rsid w:val="00FD359A"/>
    <w:rsid w:val="00FD531A"/>
    <w:rsid w:val="00FD7D93"/>
    <w:rsid w:val="00FE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2DBE5-2289-4F0F-8CC2-5A32D63E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316"/>
    <w:pPr>
      <w:spacing w:line="254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49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B05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a4">
    <w:name w:val="Цветовое выделение"/>
    <w:uiPriority w:val="99"/>
    <w:rsid w:val="009B05B1"/>
    <w:rPr>
      <w:b/>
      <w:bCs w:val="0"/>
      <w:color w:val="000000"/>
    </w:rPr>
  </w:style>
  <w:style w:type="paragraph" w:styleId="a5">
    <w:name w:val="header"/>
    <w:basedOn w:val="a"/>
    <w:link w:val="a6"/>
    <w:uiPriority w:val="99"/>
    <w:unhideWhenUsed/>
    <w:rsid w:val="00820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0EA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20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0EAC"/>
    <w:rPr>
      <w:rFonts w:eastAsiaTheme="minorEastAsia"/>
      <w:lang w:eastAsia="ru-RU"/>
    </w:rPr>
  </w:style>
  <w:style w:type="character" w:styleId="a9">
    <w:name w:val="Emphasis"/>
    <w:basedOn w:val="a0"/>
    <w:uiPriority w:val="20"/>
    <w:qFormat/>
    <w:rsid w:val="00D13368"/>
    <w:rPr>
      <w:i/>
      <w:iCs/>
    </w:rPr>
  </w:style>
  <w:style w:type="paragraph" w:styleId="aa">
    <w:name w:val="List Paragraph"/>
    <w:basedOn w:val="a"/>
    <w:uiPriority w:val="34"/>
    <w:qFormat/>
    <w:rsid w:val="008909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49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07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07E7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95958&amp;sub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vo.garant.ru/document?id=12064203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2064203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223</cp:revision>
  <cp:lastPrinted>2017-12-08T12:18:00Z</cp:lastPrinted>
  <dcterms:created xsi:type="dcterms:W3CDTF">2017-12-08T08:10:00Z</dcterms:created>
  <dcterms:modified xsi:type="dcterms:W3CDTF">2017-12-18T11:53:00Z</dcterms:modified>
</cp:coreProperties>
</file>